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1E" w:rsidRDefault="005E371E" w:rsidP="005E371E">
      <w:pPr>
        <w:keepNext/>
        <w:spacing w:before="240" w:after="60"/>
        <w:jc w:val="center"/>
        <w:outlineLvl w:val="0"/>
        <w:rPr>
          <w:b/>
          <w:bCs/>
          <w:kern w:val="32"/>
          <w:sz w:val="25"/>
          <w:szCs w:val="25"/>
        </w:rPr>
      </w:pPr>
      <w:r>
        <w:rPr>
          <w:b/>
          <w:kern w:val="32"/>
          <w:sz w:val="25"/>
          <w:szCs w:val="25"/>
        </w:rPr>
        <w:t>АДМИНИСТРАЦИЯ КОПЕЙСКОГО ГОРОДСКОГО ОКРУГА</w:t>
      </w:r>
    </w:p>
    <w:p w:rsidR="005E371E" w:rsidRDefault="005E371E" w:rsidP="005E371E">
      <w:pPr>
        <w:keepNext/>
        <w:spacing w:before="240" w:after="60"/>
        <w:jc w:val="center"/>
        <w:outlineLvl w:val="0"/>
        <w:rPr>
          <w:b/>
          <w:kern w:val="32"/>
          <w:sz w:val="25"/>
          <w:szCs w:val="25"/>
        </w:rPr>
      </w:pPr>
      <w:r>
        <w:rPr>
          <w:b/>
          <w:kern w:val="32"/>
          <w:sz w:val="25"/>
          <w:szCs w:val="25"/>
        </w:rPr>
        <w:t>ЧЕЛЯБИНСКОЙ ОБЛАСТИ</w:t>
      </w:r>
    </w:p>
    <w:p w:rsidR="005E371E" w:rsidRDefault="005E371E" w:rsidP="005E371E">
      <w:pPr>
        <w:rPr>
          <w:sz w:val="28"/>
          <w:szCs w:val="28"/>
        </w:rPr>
      </w:pPr>
      <w:r>
        <w:rPr>
          <w:b/>
          <w:i/>
          <w:iCs/>
          <w:sz w:val="38"/>
          <w:szCs w:val="38"/>
        </w:rPr>
        <w:t xml:space="preserve">                          П О С Т А Н О В Л Е Н И Е</w:t>
      </w: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</w:p>
    <w:p w:rsidR="00613508" w:rsidRDefault="005E371E" w:rsidP="00613508">
      <w:pPr>
        <w:rPr>
          <w:sz w:val="28"/>
          <w:szCs w:val="28"/>
        </w:rPr>
      </w:pPr>
      <w:r>
        <w:rPr>
          <w:sz w:val="28"/>
          <w:szCs w:val="28"/>
        </w:rPr>
        <w:t>от 24.05.2016 № 1265-п</w:t>
      </w:r>
    </w:p>
    <w:p w:rsidR="00613508" w:rsidRDefault="00613508" w:rsidP="00613508">
      <w:pPr>
        <w:rPr>
          <w:sz w:val="28"/>
          <w:szCs w:val="28"/>
        </w:rPr>
      </w:pPr>
    </w:p>
    <w:p w:rsidR="00613508" w:rsidRDefault="00613508" w:rsidP="00613508">
      <w:pPr>
        <w:rPr>
          <w:sz w:val="28"/>
          <w:szCs w:val="28"/>
        </w:rPr>
      </w:pPr>
      <w:r w:rsidRPr="007313C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Стандарта </w:t>
      </w:r>
    </w:p>
    <w:p w:rsidR="00613508" w:rsidRDefault="00613508" w:rsidP="00613508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613508" w:rsidRDefault="00613508" w:rsidP="00613508">
      <w:pPr>
        <w:rPr>
          <w:sz w:val="28"/>
          <w:szCs w:val="28"/>
        </w:rPr>
      </w:pPr>
      <w:r>
        <w:rPr>
          <w:sz w:val="28"/>
          <w:szCs w:val="28"/>
        </w:rPr>
        <w:t>услуги «Публичный показ музейных</w:t>
      </w:r>
    </w:p>
    <w:p w:rsidR="00613508" w:rsidRPr="007313C1" w:rsidRDefault="00613508" w:rsidP="00613508">
      <w:pPr>
        <w:rPr>
          <w:sz w:val="28"/>
          <w:szCs w:val="28"/>
        </w:rPr>
      </w:pPr>
      <w:r>
        <w:rPr>
          <w:sz w:val="28"/>
          <w:szCs w:val="28"/>
        </w:rPr>
        <w:t>предметов, музейных коллекций»</w:t>
      </w:r>
    </w:p>
    <w:p w:rsidR="00613508" w:rsidRPr="00B74CD0" w:rsidRDefault="00613508" w:rsidP="00613508">
      <w:pPr>
        <w:jc w:val="both"/>
        <w:rPr>
          <w:sz w:val="28"/>
          <w:szCs w:val="28"/>
        </w:rPr>
      </w:pPr>
    </w:p>
    <w:p w:rsidR="00613508" w:rsidRDefault="00613508" w:rsidP="00613508">
      <w:pPr>
        <w:jc w:val="both"/>
        <w:rPr>
          <w:sz w:val="28"/>
          <w:szCs w:val="28"/>
        </w:rPr>
      </w:pPr>
      <w:r w:rsidRPr="00B74CD0">
        <w:rPr>
          <w:sz w:val="28"/>
          <w:szCs w:val="28"/>
        </w:rPr>
        <w:tab/>
        <w:t xml:space="preserve">В соответствии </w:t>
      </w:r>
      <w:r w:rsidRPr="000B32D2">
        <w:rPr>
          <w:sz w:val="28"/>
          <w:szCs w:val="28"/>
        </w:rPr>
        <w:t xml:space="preserve">с </w:t>
      </w:r>
      <w:r w:rsidR="00DA3A4C">
        <w:rPr>
          <w:sz w:val="28"/>
          <w:szCs w:val="28"/>
        </w:rPr>
        <w:t xml:space="preserve">Федеральными законами от 06 октября </w:t>
      </w:r>
      <w:r>
        <w:rPr>
          <w:sz w:val="28"/>
          <w:szCs w:val="28"/>
        </w:rPr>
        <w:t xml:space="preserve">2003 </w:t>
      </w:r>
      <w:r w:rsidR="00DA3A4C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 № 131-ФЗ «Об общих принципах</w:t>
      </w:r>
      <w:r w:rsidR="0097645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</w:t>
      </w:r>
      <w:r w:rsidR="00546271">
        <w:rPr>
          <w:sz w:val="28"/>
          <w:szCs w:val="28"/>
        </w:rPr>
        <w:t>Федерации», от 9 октября 1992</w:t>
      </w:r>
      <w:r w:rsidR="00DA3A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3612-1 «Основы законодательства Российской </w:t>
      </w:r>
      <w:r w:rsidR="00DA3A4C">
        <w:rPr>
          <w:sz w:val="28"/>
          <w:szCs w:val="28"/>
        </w:rPr>
        <w:t xml:space="preserve">Федерации о культуре», от 27 июля </w:t>
      </w:r>
      <w:r>
        <w:rPr>
          <w:sz w:val="28"/>
          <w:szCs w:val="28"/>
        </w:rPr>
        <w:t>2010</w:t>
      </w:r>
      <w:r w:rsidR="00DA3A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</w:t>
      </w:r>
      <w:r w:rsidR="0097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предоставления государственных </w:t>
      </w:r>
      <w:r w:rsidR="00DA3A4C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муниципальных услуг»,  в связи с внесением изменений в базовые (отраслевые) перечни государственных и муниципальных услуг, утвержденных Минис</w:t>
      </w:r>
      <w:r w:rsidR="00DA3A4C">
        <w:rPr>
          <w:sz w:val="28"/>
          <w:szCs w:val="28"/>
        </w:rPr>
        <w:t xml:space="preserve">терством культуры России от 20 января </w:t>
      </w:r>
      <w:r>
        <w:rPr>
          <w:sz w:val="28"/>
          <w:szCs w:val="28"/>
        </w:rPr>
        <w:t>2016</w:t>
      </w:r>
      <w:r w:rsidR="00DA3A4C">
        <w:rPr>
          <w:sz w:val="28"/>
          <w:szCs w:val="28"/>
        </w:rPr>
        <w:t xml:space="preserve"> года</w:t>
      </w:r>
      <w:r w:rsidRPr="000B32D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Копейского городского округа</w:t>
      </w:r>
    </w:p>
    <w:p w:rsidR="00613508" w:rsidRDefault="00613508" w:rsidP="006135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B32D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Стандарт  предоставления муниципальной услуги «Публичный показ музейных предметов, музейных коллекций».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 xml:space="preserve"> Управлению по связям с общественностью администрации Копейского городского округа (</w:t>
      </w:r>
      <w:proofErr w:type="spellStart"/>
      <w:r w:rsidRPr="00157ABE">
        <w:rPr>
          <w:sz w:val="28"/>
          <w:szCs w:val="28"/>
        </w:rPr>
        <w:t>Хасаншин</w:t>
      </w:r>
      <w:proofErr w:type="spellEnd"/>
      <w:r w:rsidRPr="00157ABE">
        <w:rPr>
          <w:sz w:val="28"/>
          <w:szCs w:val="28"/>
        </w:rPr>
        <w:t xml:space="preserve"> В.Э.)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Управлению бухгалтерского учета и отчетности администрации Копейского городского округа (</w:t>
      </w:r>
      <w:proofErr w:type="spellStart"/>
      <w:r w:rsidRPr="00157ABE">
        <w:rPr>
          <w:sz w:val="28"/>
          <w:szCs w:val="28"/>
        </w:rPr>
        <w:t>Коргутлова</w:t>
      </w:r>
      <w:proofErr w:type="spellEnd"/>
      <w:r w:rsidRPr="00157ABE">
        <w:rPr>
          <w:sz w:val="28"/>
          <w:szCs w:val="28"/>
        </w:rPr>
        <w:t xml:space="preserve"> Г.В.) оплатить расходы, связанные с опубликованием, согласно смете расходов, предусмотренных на эти цели.</w:t>
      </w:r>
    </w:p>
    <w:p w:rsidR="00613508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Копейского городского округа Челябинской области по социальному развитию Бисерова В.Г.</w:t>
      </w:r>
    </w:p>
    <w:p w:rsidR="00613508" w:rsidRPr="00157ABE" w:rsidRDefault="00613508" w:rsidP="0061350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57ABE">
        <w:rPr>
          <w:sz w:val="28"/>
          <w:szCs w:val="28"/>
        </w:rPr>
        <w:t>Настоящее постановление  вступает в силу со дня официального опубликования.</w:t>
      </w:r>
    </w:p>
    <w:p w:rsidR="00613508" w:rsidRPr="00B74CD0" w:rsidRDefault="00613508" w:rsidP="00613508">
      <w:pPr>
        <w:jc w:val="both"/>
        <w:rPr>
          <w:sz w:val="28"/>
          <w:szCs w:val="28"/>
        </w:rPr>
      </w:pPr>
    </w:p>
    <w:p w:rsidR="00DE07A5" w:rsidRDefault="00613508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В.В. Истомин</w:t>
      </w:r>
    </w:p>
    <w:p w:rsidR="008F22D5" w:rsidRPr="00C9614B" w:rsidRDefault="008F22D5" w:rsidP="008F22D5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F22D5" w:rsidRPr="00C9614B" w:rsidRDefault="008F22D5" w:rsidP="008F22D5">
      <w:pPr>
        <w:ind w:left="5529"/>
        <w:contextualSpacing/>
        <w:rPr>
          <w:sz w:val="28"/>
          <w:szCs w:val="28"/>
        </w:rPr>
      </w:pPr>
      <w:bookmarkStart w:id="0" w:name="_GoBack"/>
      <w:r w:rsidRPr="00C9614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9614B">
        <w:rPr>
          <w:sz w:val="28"/>
          <w:szCs w:val="28"/>
        </w:rPr>
        <w:t xml:space="preserve"> администрации </w:t>
      </w:r>
    </w:p>
    <w:bookmarkEnd w:id="0"/>
    <w:p w:rsidR="008F22D5" w:rsidRPr="00C9614B" w:rsidRDefault="008F22D5" w:rsidP="008F22D5">
      <w:pPr>
        <w:ind w:firstLine="5529"/>
        <w:contextualSpacing/>
        <w:rPr>
          <w:sz w:val="28"/>
          <w:szCs w:val="28"/>
        </w:rPr>
      </w:pPr>
      <w:r w:rsidRPr="00C9614B">
        <w:rPr>
          <w:sz w:val="28"/>
          <w:szCs w:val="28"/>
        </w:rPr>
        <w:t xml:space="preserve">Копейского городского округа </w:t>
      </w:r>
    </w:p>
    <w:p w:rsidR="008F22D5" w:rsidRPr="00C9614B" w:rsidRDefault="008F22D5" w:rsidP="008F22D5">
      <w:pPr>
        <w:ind w:firstLine="5529"/>
        <w:contextualSpacing/>
        <w:rPr>
          <w:sz w:val="28"/>
          <w:szCs w:val="28"/>
        </w:rPr>
      </w:pPr>
      <w:r w:rsidRPr="00C9614B">
        <w:rPr>
          <w:sz w:val="28"/>
          <w:szCs w:val="28"/>
        </w:rPr>
        <w:t>Челябинской области</w:t>
      </w:r>
    </w:p>
    <w:p w:rsidR="008F22D5" w:rsidRPr="00C9614B" w:rsidRDefault="008F22D5" w:rsidP="008F22D5">
      <w:pPr>
        <w:ind w:firstLine="5529"/>
        <w:contextualSpacing/>
        <w:rPr>
          <w:sz w:val="28"/>
          <w:szCs w:val="28"/>
        </w:rPr>
      </w:pPr>
      <w:r w:rsidRPr="00C961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24.05.2016 </w:t>
      </w:r>
      <w:r w:rsidRPr="00C961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1265-п</w:t>
      </w:r>
    </w:p>
    <w:p w:rsidR="008F22D5" w:rsidRPr="00C9614B" w:rsidRDefault="008F22D5" w:rsidP="008F22D5">
      <w:pPr>
        <w:ind w:firstLine="709"/>
        <w:contextualSpacing/>
        <w:jc w:val="right"/>
        <w:rPr>
          <w:sz w:val="28"/>
          <w:szCs w:val="28"/>
        </w:rPr>
      </w:pP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</w:p>
    <w:p w:rsidR="008F22D5" w:rsidRPr="00C9614B" w:rsidRDefault="008F22D5" w:rsidP="008F22D5">
      <w:pPr>
        <w:ind w:firstLine="709"/>
        <w:contextualSpacing/>
        <w:jc w:val="center"/>
        <w:rPr>
          <w:sz w:val="28"/>
          <w:szCs w:val="28"/>
        </w:rPr>
      </w:pPr>
      <w:r w:rsidRPr="00C9614B">
        <w:rPr>
          <w:sz w:val="28"/>
          <w:szCs w:val="28"/>
        </w:rPr>
        <w:t>СТАНДАРТ</w:t>
      </w:r>
    </w:p>
    <w:p w:rsidR="008F22D5" w:rsidRPr="00C9614B" w:rsidRDefault="008F22D5" w:rsidP="008F22D5">
      <w:pPr>
        <w:ind w:firstLine="709"/>
        <w:contextualSpacing/>
        <w:jc w:val="center"/>
        <w:rPr>
          <w:sz w:val="28"/>
          <w:szCs w:val="28"/>
        </w:rPr>
      </w:pPr>
      <w:r w:rsidRPr="00C9614B">
        <w:rPr>
          <w:sz w:val="28"/>
          <w:szCs w:val="28"/>
        </w:rPr>
        <w:t>предоставления муниципальной услуги</w:t>
      </w:r>
    </w:p>
    <w:p w:rsidR="008F22D5" w:rsidRPr="00C9614B" w:rsidRDefault="008F22D5" w:rsidP="008F22D5">
      <w:pPr>
        <w:ind w:firstLine="709"/>
        <w:contextualSpacing/>
        <w:jc w:val="center"/>
        <w:rPr>
          <w:sz w:val="28"/>
          <w:szCs w:val="28"/>
        </w:rPr>
      </w:pPr>
      <w:r w:rsidRPr="00C9614B">
        <w:rPr>
          <w:sz w:val="28"/>
          <w:szCs w:val="28"/>
        </w:rPr>
        <w:t>«Публичный показ музейных предметов, музейных коллекций»</w:t>
      </w:r>
    </w:p>
    <w:p w:rsidR="008F22D5" w:rsidRPr="00C9614B" w:rsidRDefault="008F22D5" w:rsidP="008F22D5">
      <w:pPr>
        <w:ind w:firstLine="709"/>
        <w:contextualSpacing/>
        <w:jc w:val="center"/>
        <w:rPr>
          <w:sz w:val="28"/>
          <w:szCs w:val="28"/>
        </w:rPr>
      </w:pPr>
    </w:p>
    <w:p w:rsidR="008F22D5" w:rsidRPr="00C9614B" w:rsidRDefault="008F22D5" w:rsidP="008F22D5">
      <w:pPr>
        <w:ind w:left="360" w:firstLine="709"/>
        <w:contextualSpacing/>
        <w:jc w:val="center"/>
        <w:rPr>
          <w:sz w:val="28"/>
          <w:szCs w:val="28"/>
        </w:rPr>
      </w:pPr>
      <w:proofErr w:type="gramStart"/>
      <w:r w:rsidRPr="00C9614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9614B">
        <w:rPr>
          <w:sz w:val="28"/>
          <w:szCs w:val="28"/>
        </w:rPr>
        <w:t xml:space="preserve">  Общие</w:t>
      </w:r>
      <w:proofErr w:type="gramEnd"/>
      <w:r w:rsidRPr="00C9614B">
        <w:rPr>
          <w:sz w:val="28"/>
          <w:szCs w:val="28"/>
        </w:rPr>
        <w:t xml:space="preserve"> положения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</w:p>
    <w:p w:rsidR="008F22D5" w:rsidRPr="00C9614B" w:rsidRDefault="008F22D5" w:rsidP="008F22D5">
      <w:pPr>
        <w:numPr>
          <w:ilvl w:val="1"/>
          <w:numId w:val="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9614B">
        <w:rPr>
          <w:sz w:val="28"/>
          <w:szCs w:val="28"/>
        </w:rPr>
        <w:t xml:space="preserve">Настоящий стандарт предоставления муниципальной  услуги «Публичный показ музейных предметов, музейных коллекций» (далее – Стандарт) разработан в соответствии </w:t>
      </w:r>
      <w:r>
        <w:rPr>
          <w:sz w:val="28"/>
          <w:szCs w:val="28"/>
        </w:rPr>
        <w:t xml:space="preserve"> с Федеральным законом  от                               06 октября </w:t>
      </w:r>
      <w:r w:rsidRPr="00C9614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9614B">
        <w:rPr>
          <w:sz w:val="28"/>
          <w:szCs w:val="28"/>
        </w:rPr>
        <w:t xml:space="preserve">  № 131–ФЗ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Федеральным законом от                       9 октября 1992 года  </w:t>
      </w:r>
      <w:r w:rsidRPr="00C9614B">
        <w:rPr>
          <w:sz w:val="28"/>
          <w:szCs w:val="28"/>
        </w:rPr>
        <w:t>№ 3612-1 «Основы законодательства  Российской Федерации о культур</w:t>
      </w:r>
      <w:r>
        <w:rPr>
          <w:sz w:val="28"/>
          <w:szCs w:val="28"/>
        </w:rPr>
        <w:t xml:space="preserve">е», Федеральным законом от 27 июля </w:t>
      </w:r>
      <w:r w:rsidRPr="00C9614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C9614B">
        <w:rPr>
          <w:sz w:val="28"/>
          <w:szCs w:val="28"/>
        </w:rPr>
        <w:t xml:space="preserve"> № 210-ФЗ «Об организации предоставления государст</w:t>
      </w:r>
      <w:r>
        <w:rPr>
          <w:sz w:val="28"/>
          <w:szCs w:val="28"/>
        </w:rPr>
        <w:t>венных</w:t>
      </w:r>
      <w:proofErr w:type="gramEnd"/>
      <w:r>
        <w:rPr>
          <w:sz w:val="28"/>
          <w:szCs w:val="28"/>
        </w:rPr>
        <w:t xml:space="preserve"> и муниципальных услуг», У</w:t>
      </w:r>
      <w:r w:rsidRPr="00C9614B">
        <w:rPr>
          <w:sz w:val="28"/>
          <w:szCs w:val="28"/>
        </w:rPr>
        <w:t>става муниципального образова</w:t>
      </w:r>
      <w:r>
        <w:rPr>
          <w:sz w:val="28"/>
          <w:szCs w:val="28"/>
        </w:rPr>
        <w:t>ния «Копейский городской округ».</w:t>
      </w:r>
    </w:p>
    <w:p w:rsidR="008F22D5" w:rsidRPr="00C9614B" w:rsidRDefault="008F22D5" w:rsidP="008F22D5">
      <w:pPr>
        <w:numPr>
          <w:ilvl w:val="1"/>
          <w:numId w:val="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Стандарт распространяется на муниципальную услугу «Публичный показ музейных предметов, музейных коллекций» (далее – услуга), предоставляемую населению муниципальными учреждениями и другими организациями, в случае привлечения их в установленном порядке к предоставлению муниципальных услуг за счет средств городского бюджета, (далее – учреждение</w:t>
      </w:r>
      <w:r>
        <w:rPr>
          <w:sz w:val="28"/>
          <w:szCs w:val="28"/>
        </w:rPr>
        <w:t>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Единица измерения услуги -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1 посетитель.</w:t>
      </w:r>
    </w:p>
    <w:p w:rsidR="008F22D5" w:rsidRDefault="008F22D5" w:rsidP="008F22D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Предоставление услуги может осуществляться как бесплатно, так и на платной основе. </w:t>
      </w:r>
    </w:p>
    <w:p w:rsidR="008F22D5" w:rsidRPr="00C9614B" w:rsidRDefault="008F22D5" w:rsidP="008F22D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614B">
        <w:rPr>
          <w:sz w:val="28"/>
          <w:szCs w:val="28"/>
        </w:rPr>
        <w:t>Используемые в настоящем Стандарте термины:</w:t>
      </w:r>
    </w:p>
    <w:p w:rsidR="008F22D5" w:rsidRPr="00C9614B" w:rsidRDefault="008F22D5" w:rsidP="008F22D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музейный предмет –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8F22D5" w:rsidRPr="00C9614B" w:rsidRDefault="008F22D5" w:rsidP="008F22D5">
      <w:pPr>
        <w:pStyle w:val="a3"/>
        <w:ind w:left="0" w:firstLine="70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музейная коллекция – совокупность культурных ценностей, которые приобретают свойства музейного предмета, только будучи </w:t>
      </w:r>
      <w:proofErr w:type="gramStart"/>
      <w:r w:rsidRPr="00C9614B">
        <w:rPr>
          <w:sz w:val="28"/>
          <w:szCs w:val="28"/>
        </w:rPr>
        <w:t>соединенными</w:t>
      </w:r>
      <w:proofErr w:type="gramEnd"/>
      <w:r w:rsidRPr="00C9614B">
        <w:rPr>
          <w:sz w:val="28"/>
          <w:szCs w:val="28"/>
        </w:rPr>
        <w:t xml:space="preserve"> вместе в силу характера своего происхождения, либо видового родства, либо по иным признакам;</w:t>
      </w:r>
    </w:p>
    <w:p w:rsidR="008F22D5" w:rsidRPr="00C9614B" w:rsidRDefault="008F22D5" w:rsidP="008F22D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14B">
        <w:rPr>
          <w:sz w:val="28"/>
          <w:szCs w:val="28"/>
        </w:rPr>
        <w:t>музей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8F22D5" w:rsidRPr="00C9614B" w:rsidRDefault="008F22D5" w:rsidP="008F22D5">
      <w:pPr>
        <w:pStyle w:val="a3"/>
        <w:ind w:left="0" w:firstLine="709"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- хранение 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коллекции.</w:t>
      </w:r>
    </w:p>
    <w:p w:rsidR="008F22D5" w:rsidRPr="00EC0471" w:rsidRDefault="008F22D5" w:rsidP="008F22D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471">
        <w:rPr>
          <w:sz w:val="28"/>
          <w:szCs w:val="28"/>
        </w:rPr>
        <w:t>Нормативные правовые акты, регламентирующие предоставление  услуги</w:t>
      </w:r>
      <w:r>
        <w:rPr>
          <w:sz w:val="28"/>
          <w:szCs w:val="28"/>
        </w:rPr>
        <w:t>:</w:t>
      </w:r>
    </w:p>
    <w:p w:rsidR="008F22D5" w:rsidRPr="00EC0471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471">
        <w:rPr>
          <w:sz w:val="28"/>
          <w:szCs w:val="28"/>
        </w:rPr>
        <w:t>Конституция Российской Федерации</w:t>
      </w:r>
      <w:r w:rsidRPr="002A3704">
        <w:rPr>
          <w:sz w:val="28"/>
          <w:szCs w:val="28"/>
        </w:rPr>
        <w:t>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0471">
        <w:rPr>
          <w:sz w:val="28"/>
          <w:szCs w:val="28"/>
        </w:rPr>
        <w:t>Трудо</w:t>
      </w:r>
      <w:r>
        <w:rPr>
          <w:sz w:val="28"/>
          <w:szCs w:val="28"/>
        </w:rPr>
        <w:t>вой кодекс Российской Федерации;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>Гражданский кодекс Российской Федерации;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>Бюджетный кодекс Российской Федерации;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>Налоговый кодекс Российской Федерации;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>Зако</w:t>
      </w:r>
      <w:r>
        <w:rPr>
          <w:sz w:val="28"/>
          <w:szCs w:val="28"/>
        </w:rPr>
        <w:t>н Российской Федерации от 09 октября 1</w:t>
      </w:r>
      <w:r w:rsidRPr="00DC583B">
        <w:rPr>
          <w:sz w:val="28"/>
          <w:szCs w:val="28"/>
        </w:rPr>
        <w:t xml:space="preserve">992 </w:t>
      </w:r>
      <w:r>
        <w:rPr>
          <w:sz w:val="28"/>
          <w:szCs w:val="28"/>
        </w:rPr>
        <w:t xml:space="preserve">года </w:t>
      </w:r>
      <w:r w:rsidRPr="00DC583B">
        <w:rPr>
          <w:sz w:val="28"/>
          <w:szCs w:val="28"/>
        </w:rPr>
        <w:t xml:space="preserve">№ 3612-1 </w:t>
      </w:r>
      <w:r>
        <w:rPr>
          <w:sz w:val="28"/>
          <w:szCs w:val="28"/>
        </w:rPr>
        <w:t xml:space="preserve">                      «</w:t>
      </w:r>
      <w:r w:rsidRPr="00DC583B">
        <w:rPr>
          <w:sz w:val="28"/>
          <w:szCs w:val="28"/>
        </w:rPr>
        <w:t>Основы законодательства Российской Федерации о культуре»;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 06 октября 2003 года </w:t>
      </w:r>
      <w:r w:rsidRPr="00DC583B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12 января </w:t>
      </w:r>
      <w:r w:rsidRPr="00DC583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 № </w:t>
      </w:r>
      <w:r w:rsidRPr="00DC583B">
        <w:rPr>
          <w:sz w:val="28"/>
          <w:szCs w:val="28"/>
        </w:rPr>
        <w:t xml:space="preserve">7-ФЗ </w:t>
      </w:r>
      <w:r>
        <w:rPr>
          <w:sz w:val="28"/>
          <w:szCs w:val="28"/>
        </w:rPr>
        <w:t xml:space="preserve">                                     </w:t>
      </w:r>
      <w:r w:rsidRPr="00DC583B">
        <w:rPr>
          <w:sz w:val="28"/>
          <w:szCs w:val="28"/>
        </w:rPr>
        <w:t>«О некоммерческих организациях»;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 от 08 мая</w:t>
      </w:r>
      <w:r w:rsidRPr="00DC583B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года</w:t>
      </w:r>
      <w:r w:rsidRPr="00DC583B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</w:t>
      </w:r>
      <w:r w:rsidRPr="00DC583B">
        <w:rPr>
          <w:sz w:val="28"/>
          <w:szCs w:val="28"/>
        </w:rPr>
        <w:t xml:space="preserve"> 2006</w:t>
      </w:r>
      <w:r>
        <w:rPr>
          <w:sz w:val="28"/>
          <w:szCs w:val="28"/>
        </w:rPr>
        <w:t xml:space="preserve"> года № 152-ФЗ                                </w:t>
      </w:r>
      <w:r w:rsidRPr="00DC583B">
        <w:rPr>
          <w:sz w:val="28"/>
          <w:szCs w:val="28"/>
        </w:rPr>
        <w:t>«О персональных данных»;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</w:t>
      </w:r>
      <w:r w:rsidRPr="00DC583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210-ФЗ                               </w:t>
      </w:r>
      <w:r w:rsidRPr="00DC583B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 января </w:t>
      </w:r>
      <w:r w:rsidRPr="00DC583B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 № 7–ФЗ</w:t>
      </w:r>
      <w:r w:rsidRPr="00DC583B">
        <w:rPr>
          <w:sz w:val="28"/>
          <w:szCs w:val="28"/>
        </w:rPr>
        <w:t xml:space="preserve"> «О народных художественных промыслах»;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Федеральный Закон от 01</w:t>
      </w:r>
      <w:r>
        <w:rPr>
          <w:sz w:val="28"/>
          <w:szCs w:val="28"/>
        </w:rPr>
        <w:t xml:space="preserve"> декабря 2014 года  № 419-ФЗ                            «</w:t>
      </w:r>
      <w:r w:rsidRPr="00DC583B">
        <w:rPr>
          <w:sz w:val="28"/>
          <w:szCs w:val="28"/>
        </w:rPr>
        <w:t>О внесении изменений в отдельные законодательные акты Российской Федерации по вопросам защиты инвалидов в связи с ратификацией  Конвенции о правах инвалидов»;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Федеральный Закон от 21</w:t>
      </w:r>
      <w:r>
        <w:rPr>
          <w:sz w:val="28"/>
          <w:szCs w:val="28"/>
        </w:rPr>
        <w:t xml:space="preserve"> декабря </w:t>
      </w:r>
      <w:r w:rsidRPr="00DC583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DC58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 xml:space="preserve">159-ФЗ </w:t>
      </w:r>
      <w:r>
        <w:rPr>
          <w:sz w:val="28"/>
          <w:szCs w:val="28"/>
        </w:rPr>
        <w:t xml:space="preserve">                           </w:t>
      </w:r>
      <w:r w:rsidRPr="00DC583B">
        <w:rPr>
          <w:sz w:val="28"/>
          <w:szCs w:val="28"/>
        </w:rPr>
        <w:t xml:space="preserve">«О дополнительных  гарантиях по социальной поддержке детей </w:t>
      </w:r>
      <w:proofErr w:type="gramStart"/>
      <w:r w:rsidRPr="00DC583B">
        <w:rPr>
          <w:sz w:val="28"/>
          <w:szCs w:val="28"/>
        </w:rPr>
        <w:t>–с</w:t>
      </w:r>
      <w:proofErr w:type="gramEnd"/>
      <w:r w:rsidRPr="00DC583B">
        <w:rPr>
          <w:sz w:val="28"/>
          <w:szCs w:val="28"/>
        </w:rPr>
        <w:t>ирот и детей, оставшихся без попечения родителей»;</w:t>
      </w:r>
    </w:p>
    <w:p w:rsidR="008F22D5" w:rsidRPr="007811B3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7811B3">
        <w:rPr>
          <w:sz w:val="28"/>
          <w:szCs w:val="28"/>
        </w:rPr>
        <w:t>Федеральный конституционный закон от 26 февраля 1997 года                № 1-ФКЗ «Об уполномоченном по правам человека в Российской Федерации»;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Федеральный Закон  от 21</w:t>
      </w:r>
      <w:r>
        <w:rPr>
          <w:sz w:val="28"/>
          <w:szCs w:val="28"/>
        </w:rPr>
        <w:t xml:space="preserve"> декабря </w:t>
      </w:r>
      <w:r w:rsidRPr="00DC583B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DC583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 xml:space="preserve">69-ФЗ </w:t>
      </w:r>
      <w:r>
        <w:rPr>
          <w:sz w:val="28"/>
          <w:szCs w:val="28"/>
        </w:rPr>
        <w:t xml:space="preserve">                          </w:t>
      </w:r>
      <w:r w:rsidRPr="00DC583B">
        <w:rPr>
          <w:sz w:val="28"/>
          <w:szCs w:val="28"/>
        </w:rPr>
        <w:t xml:space="preserve"> «О пожарной безопасности»;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 июля</w:t>
      </w:r>
      <w:r w:rsidRPr="00DC583B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 года № 123-ФЗ</w:t>
      </w:r>
      <w:r w:rsidRPr="00DC583B">
        <w:rPr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июня </w:t>
      </w:r>
      <w:r w:rsidRPr="00DC583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73-ФЗ  </w:t>
      </w:r>
      <w:r w:rsidRPr="00DC583B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Федерации»;  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lastRenderedPageBreak/>
        <w:t>Федеральный закон от 26</w:t>
      </w:r>
      <w:r>
        <w:rPr>
          <w:sz w:val="28"/>
          <w:szCs w:val="28"/>
        </w:rPr>
        <w:t xml:space="preserve"> мая </w:t>
      </w:r>
      <w:r w:rsidRPr="00DC583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DC583B">
        <w:rPr>
          <w:sz w:val="28"/>
          <w:szCs w:val="28"/>
        </w:rPr>
        <w:t xml:space="preserve"> № 54-ФЗ «О музейном фонде Российской Федерации и музеях в Российской Федерации»;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З</w:t>
      </w:r>
      <w:r>
        <w:rPr>
          <w:sz w:val="28"/>
          <w:szCs w:val="28"/>
        </w:rPr>
        <w:t>акон Российской Федерации от 07 февраля</w:t>
      </w:r>
      <w:r w:rsidRPr="00DC583B">
        <w:rPr>
          <w:sz w:val="28"/>
          <w:szCs w:val="28"/>
        </w:rPr>
        <w:t xml:space="preserve"> 1992</w:t>
      </w:r>
      <w:r>
        <w:rPr>
          <w:sz w:val="28"/>
          <w:szCs w:val="28"/>
        </w:rPr>
        <w:t xml:space="preserve"> года </w:t>
      </w:r>
      <w:r w:rsidRPr="00DC583B">
        <w:rPr>
          <w:sz w:val="28"/>
          <w:szCs w:val="28"/>
        </w:rPr>
        <w:t xml:space="preserve"> № 2300-1 </w:t>
      </w:r>
      <w:r>
        <w:rPr>
          <w:sz w:val="28"/>
          <w:szCs w:val="28"/>
        </w:rPr>
        <w:t xml:space="preserve">                 </w:t>
      </w:r>
      <w:r w:rsidRPr="00DC583B">
        <w:rPr>
          <w:sz w:val="28"/>
          <w:szCs w:val="28"/>
        </w:rPr>
        <w:t>«О защите прав потребителей»;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583B">
        <w:rPr>
          <w:sz w:val="28"/>
          <w:szCs w:val="28"/>
        </w:rPr>
        <w:t>остановление Правитель</w:t>
      </w:r>
      <w:r>
        <w:rPr>
          <w:sz w:val="28"/>
          <w:szCs w:val="28"/>
        </w:rPr>
        <w:t>ства Российской Федерации                              от 07 декабря</w:t>
      </w:r>
      <w:r w:rsidRPr="00DC583B">
        <w:rPr>
          <w:sz w:val="28"/>
          <w:szCs w:val="28"/>
        </w:rPr>
        <w:t xml:space="preserve"> </w:t>
      </w:r>
      <w:r>
        <w:rPr>
          <w:sz w:val="28"/>
          <w:szCs w:val="28"/>
        </w:rPr>
        <w:t>1996года</w:t>
      </w:r>
      <w:r w:rsidRPr="00DC583B">
        <w:rPr>
          <w:sz w:val="28"/>
          <w:szCs w:val="28"/>
        </w:rPr>
        <w:t xml:space="preserve"> № 1449 «О мерах по обеспечению беспрепятственного доступа  инвалидов к информации и объектам социальной инфраструктуры»;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Российской Федерации                            от 12 февраля 1998 года</w:t>
      </w:r>
      <w:r w:rsidRPr="00DC58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C583B">
        <w:rPr>
          <w:sz w:val="28"/>
          <w:szCs w:val="28"/>
        </w:rPr>
        <w:t>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 xml:space="preserve"> Постановление Правитель</w:t>
      </w:r>
      <w:r>
        <w:rPr>
          <w:sz w:val="28"/>
          <w:szCs w:val="28"/>
        </w:rPr>
        <w:t xml:space="preserve">ства Российской Федерации                          от 12 ноября </w:t>
      </w:r>
      <w:r w:rsidRPr="00DC583B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DC583B">
        <w:rPr>
          <w:sz w:val="28"/>
          <w:szCs w:val="28"/>
        </w:rPr>
        <w:t xml:space="preserve"> № 1242 «О порядке бесплатного посещения  музеев лицами, не достигшими восемнадцати лет»;</w:t>
      </w:r>
    </w:p>
    <w:p w:rsidR="008F22D5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 Челябинской области от 12 мая 2015 года</w:t>
      </w:r>
      <w:r w:rsidRPr="00DC58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168</w:t>
      </w:r>
      <w:r w:rsidRPr="00DC583B">
        <w:rPr>
          <w:sz w:val="28"/>
          <w:szCs w:val="28"/>
        </w:rPr>
        <w:t xml:space="preserve">-ЗО </w:t>
      </w:r>
      <w:r>
        <w:rPr>
          <w:sz w:val="28"/>
          <w:szCs w:val="28"/>
        </w:rPr>
        <w:t xml:space="preserve">             </w:t>
      </w:r>
      <w:r w:rsidRPr="00DC583B">
        <w:rPr>
          <w:sz w:val="28"/>
          <w:szCs w:val="28"/>
        </w:rPr>
        <w:t>«Об объектах культурного наследия</w:t>
      </w:r>
      <w:r>
        <w:rPr>
          <w:sz w:val="28"/>
          <w:szCs w:val="28"/>
        </w:rPr>
        <w:t xml:space="preserve"> (памятниках истории и культуры)</w:t>
      </w:r>
      <w:r w:rsidRPr="00DC583B">
        <w:rPr>
          <w:sz w:val="28"/>
          <w:szCs w:val="28"/>
        </w:rPr>
        <w:t xml:space="preserve"> в Челябинской области»;</w:t>
      </w:r>
    </w:p>
    <w:p w:rsidR="008F22D5" w:rsidRPr="00DC583B" w:rsidRDefault="008F22D5" w:rsidP="008F22D5">
      <w:pPr>
        <w:pStyle w:val="a3"/>
        <w:numPr>
          <w:ilvl w:val="2"/>
          <w:numId w:val="2"/>
        </w:numPr>
        <w:tabs>
          <w:tab w:val="clear" w:pos="108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C583B">
        <w:rPr>
          <w:sz w:val="28"/>
          <w:szCs w:val="28"/>
        </w:rPr>
        <w:t>иными нормативными правовыми актами, регулирующими правоотношения в сфере оказания услуг по организации услуги.</w:t>
      </w:r>
    </w:p>
    <w:p w:rsidR="008F22D5" w:rsidRDefault="008F22D5" w:rsidP="008F22D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Органом, ответственным за организацию предоставления услуги, указанной в пункте 2 настоящего раздела, является управление культуры администрации Копейского городского округа Челябинской области.</w:t>
      </w:r>
    </w:p>
    <w:p w:rsidR="008F22D5" w:rsidRPr="00C9614B" w:rsidRDefault="008F22D5" w:rsidP="008F22D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 Основные факторы, влияющие на качество предоставления  услуги:</w:t>
      </w:r>
    </w:p>
    <w:p w:rsidR="008F22D5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наличие и состояние документов, в соответствии с которыми функционирует учреждение;</w:t>
      </w:r>
    </w:p>
    <w:p w:rsidR="008F22D5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условия размещения и режим работы учреждения;</w:t>
      </w:r>
    </w:p>
    <w:p w:rsidR="008F22D5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наличие специального технического оснащения учреждения;</w:t>
      </w:r>
    </w:p>
    <w:p w:rsidR="008F22D5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укомплектованность учреждения специалистами и их квалификация;</w:t>
      </w:r>
    </w:p>
    <w:p w:rsidR="008F22D5" w:rsidRPr="00C9614B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наличие требований к технологии оказания услуги;</w:t>
      </w:r>
    </w:p>
    <w:p w:rsidR="008F22D5" w:rsidRPr="00C9614B" w:rsidRDefault="008F22D5" w:rsidP="008F22D5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наличие информационного сопровождения деятельности учреждения, порядка и правил оказания услуги;</w:t>
      </w:r>
    </w:p>
    <w:p w:rsidR="008F22D5" w:rsidRPr="00C9614B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9614B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  </w:t>
      </w:r>
      <w:r w:rsidRPr="00C9614B">
        <w:rPr>
          <w:sz w:val="28"/>
          <w:szCs w:val="28"/>
        </w:rPr>
        <w:t>наличие внутренней (собственной) и внешней систем контроля за деятельностью учреждения, а также за соблюдением качества фактически предоставляемых услуг Стандарту.</w:t>
      </w:r>
      <w:proofErr w:type="gramEnd"/>
    </w:p>
    <w:p w:rsidR="008F22D5" w:rsidRDefault="008F22D5" w:rsidP="008F22D5">
      <w:pPr>
        <w:ind w:firstLine="709"/>
        <w:contextualSpacing/>
        <w:jc w:val="center"/>
        <w:rPr>
          <w:sz w:val="28"/>
          <w:szCs w:val="28"/>
        </w:rPr>
      </w:pPr>
    </w:p>
    <w:p w:rsidR="008F22D5" w:rsidRDefault="008F22D5" w:rsidP="008F22D5">
      <w:pPr>
        <w:ind w:firstLine="709"/>
        <w:contextualSpacing/>
        <w:jc w:val="center"/>
        <w:rPr>
          <w:sz w:val="28"/>
          <w:szCs w:val="28"/>
        </w:rPr>
      </w:pPr>
    </w:p>
    <w:p w:rsidR="008F22D5" w:rsidRDefault="008F22D5" w:rsidP="008F22D5">
      <w:pPr>
        <w:ind w:firstLine="709"/>
        <w:contextualSpacing/>
        <w:jc w:val="center"/>
        <w:rPr>
          <w:sz w:val="28"/>
          <w:szCs w:val="28"/>
        </w:rPr>
      </w:pPr>
      <w:r w:rsidRPr="00C9614B"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.</w:t>
      </w:r>
      <w:r w:rsidRPr="00C9614B">
        <w:rPr>
          <w:sz w:val="28"/>
          <w:szCs w:val="28"/>
        </w:rPr>
        <w:t xml:space="preserve">  Требования</w:t>
      </w:r>
      <w:proofErr w:type="gramEnd"/>
      <w:r w:rsidRPr="00C9614B">
        <w:rPr>
          <w:sz w:val="28"/>
          <w:szCs w:val="28"/>
        </w:rPr>
        <w:t xml:space="preserve"> к предоставлению услуги</w:t>
      </w:r>
    </w:p>
    <w:p w:rsidR="008F22D5" w:rsidRPr="00C9614B" w:rsidRDefault="008F22D5" w:rsidP="008F22D5">
      <w:pPr>
        <w:ind w:firstLine="709"/>
        <w:contextualSpacing/>
        <w:jc w:val="center"/>
        <w:rPr>
          <w:sz w:val="28"/>
          <w:szCs w:val="28"/>
        </w:rPr>
      </w:pPr>
    </w:p>
    <w:p w:rsidR="008F22D5" w:rsidRPr="00C9614B" w:rsidRDefault="008F22D5" w:rsidP="008F22D5">
      <w:pPr>
        <w:ind w:firstLine="708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7.  Состав услуги: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1) показ экспозиций (выявление и собирание музейных предметов, обеспечение сохранности музейных предметов и  музейных коллекций, создание выставок, экскурсионное обслуживание посетителей);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2) обеспечение публичного доступа к музейным предметам и музейным коллекциям: создание условий для посетителей при просмотре экспозиций (обеспечение помещением, коммунальными услугами, системой безопасности, материально – техническое оснащение процесса оказания услуг, пополнение и содержание фондов, обеспечение учреждения, предоставляющего услугу персоналом, повышение квалификации персонала);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3) обеспечение сохранности музейных предметов и музейных коллекций</w:t>
      </w:r>
      <w:r>
        <w:rPr>
          <w:sz w:val="28"/>
          <w:szCs w:val="28"/>
        </w:rPr>
        <w:t xml:space="preserve"> (фондов).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614B">
        <w:rPr>
          <w:sz w:val="28"/>
          <w:szCs w:val="28"/>
        </w:rPr>
        <w:t>.  Основными результатами предоставления  услуги являются:</w:t>
      </w:r>
    </w:p>
    <w:p w:rsidR="008F22D5" w:rsidRPr="00C9614B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614B">
        <w:rPr>
          <w:sz w:val="28"/>
          <w:szCs w:val="28"/>
        </w:rPr>
        <w:t xml:space="preserve">организация культурного досуга жителей Копейского городского округа; 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2) </w:t>
      </w:r>
      <w:r>
        <w:rPr>
          <w:sz w:val="28"/>
          <w:szCs w:val="28"/>
        </w:rPr>
        <w:t>реализация общественной</w:t>
      </w:r>
      <w:r w:rsidRPr="00C9614B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C9614B">
        <w:rPr>
          <w:sz w:val="28"/>
          <w:szCs w:val="28"/>
        </w:rPr>
        <w:t xml:space="preserve"> в изучении, хранении и экспонировании музейных предметов и музейных коллекций  - памятников естественной истории, материальной и духовной культуры;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</w:t>
      </w:r>
      <w:r w:rsidRPr="00C9614B">
        <w:rPr>
          <w:sz w:val="28"/>
          <w:szCs w:val="28"/>
        </w:rPr>
        <w:t>воспитание патриотизма подрастающего поколения путем проведения просветительской и образовательной деятельности</w:t>
      </w:r>
      <w:r>
        <w:rPr>
          <w:sz w:val="28"/>
          <w:szCs w:val="28"/>
        </w:rPr>
        <w:t>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4) использование и популяризация объектов культурного наследия, находящихся на территории Копейского городского округа</w:t>
      </w:r>
      <w:r>
        <w:rPr>
          <w:sz w:val="28"/>
          <w:szCs w:val="28"/>
        </w:rPr>
        <w:t>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614B">
        <w:rPr>
          <w:sz w:val="28"/>
          <w:szCs w:val="28"/>
        </w:rPr>
        <w:t>.</w:t>
      </w:r>
      <w:r>
        <w:rPr>
          <w:sz w:val="28"/>
          <w:szCs w:val="28"/>
        </w:rPr>
        <w:t xml:space="preserve">  Требования к качеству 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учреждению, предоставляющему услугу.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Учреждение, предоставляющее услугу, и его структурные подразделения должны быть размещены в специально предназначенных зданиях и помещениях, территориально доступных для населения. Помещения должны быть обеспечены всеми средствами </w:t>
      </w:r>
      <w:proofErr w:type="spellStart"/>
      <w:r w:rsidRPr="00C9614B">
        <w:rPr>
          <w:sz w:val="28"/>
          <w:szCs w:val="28"/>
        </w:rPr>
        <w:t>коммунально</w:t>
      </w:r>
      <w:proofErr w:type="spellEnd"/>
      <w:r w:rsidRPr="00C9614B">
        <w:rPr>
          <w:sz w:val="28"/>
          <w:szCs w:val="28"/>
        </w:rPr>
        <w:t xml:space="preserve"> – бытового обслуживания (электроэнергия, отопление, система вентиляции, водоснабжение).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Площадь, занимаемая учреждением, предоставляющим услугу, должна обеспечивать организацию рабочих мест работников учреждения  и нахождение потребителей услуги в помещении в соответствии с санитарными и строительными нормами и правилами. Учреждение, предоставляющее услугу, должно иметь разрешение органов Государственного пожарного надзора на эксплуатацию здания, в котором оказывается услуга.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 здании учреждения, предоставляющего услугу, должны быть предусмотрены следующие помещения: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экспозиционные (выставочные) залы для публичного показа музейных предметов и музейных коллекций;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служебные помещения;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помещения для самостоятельной работы с материалами (экспонатами) учреждения, предоставляющего услугу;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помещения для хранения музейных предметов и музейных  коллекций (фондов).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учреждению и помещениям, в</w:t>
      </w:r>
      <w:r>
        <w:rPr>
          <w:sz w:val="28"/>
          <w:szCs w:val="28"/>
        </w:rPr>
        <w:t xml:space="preserve"> которых предоставляется услуга.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По размерам и техническому состоянию помещения должны соответствовать требованиям 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качество предоставляемых услуг.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иметь при входе вывеску с наименованием,  режимом работы и указанием выходных дней.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быть оборудовано местами для ожидания посетителями начала экскурсии, в том числе не менее 4-х сидячих мест для инвалидов, лиц пожилого возраста и посетителей с детьми.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Кассы учреждения должны работать в течение времени работы учреждения, предоставляющего услугу. Перерывы работы касс должны составлять  не более 30 минут подряд и не более 1 часа в день.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по требованию посетителей предоставить книгу отзывов и предложений или установить в фойе здания доску отзывов и предложений в целях  учета мнения посетителей по улучшению качества обслуживания. Доска должна быть обеспечена исправными маркерами.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обеспечить выставочные залы достаточным количеством сидячих мест – не менее 4-х сидячих мест на один зал.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Экспозиции должны быть обеспечены четкими надписями и пояснительными текстами с указанием названия и имени автора. 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 помещении учреждения  должна находиться медицинская аптечка.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 началу работы учреждения  полы в залах, коридорах, холле должны быть чистыми, без следов грязи, пыли, земли, иных посторонних предметов и загрязнений.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 помещениях должны быть туалетные комнаты, оборудованные в соответствии с санитарными нормами правилами пользования, доступные для посетителей.  В течени</w:t>
      </w:r>
      <w:proofErr w:type="gramStart"/>
      <w:r w:rsidRPr="00C9614B">
        <w:rPr>
          <w:sz w:val="28"/>
          <w:szCs w:val="28"/>
        </w:rPr>
        <w:t>и</w:t>
      </w:r>
      <w:proofErr w:type="gramEnd"/>
      <w:r w:rsidRPr="00C9614B">
        <w:rPr>
          <w:sz w:val="28"/>
          <w:szCs w:val="28"/>
        </w:rPr>
        <w:t xml:space="preserve"> времени работы учреждения туалетные комнаты должны закрываться на уборку и санитарную обработку на период не более 10 минут подряд.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обеспечить отсутствие в помещениях тараканов, муравьев, клопов и иных ползающих насекомых.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Во всех помещениях учреждения должен поддерживаться </w:t>
      </w:r>
      <w:proofErr w:type="spellStart"/>
      <w:r w:rsidRPr="00C9614B">
        <w:rPr>
          <w:sz w:val="28"/>
          <w:szCs w:val="28"/>
        </w:rPr>
        <w:t>температурно</w:t>
      </w:r>
      <w:proofErr w:type="spellEnd"/>
      <w:r w:rsidRPr="00C9614B">
        <w:rPr>
          <w:sz w:val="28"/>
          <w:szCs w:val="28"/>
        </w:rPr>
        <w:t xml:space="preserve"> </w:t>
      </w:r>
      <w:proofErr w:type="gramStart"/>
      <w:r w:rsidRPr="00C9614B">
        <w:rPr>
          <w:sz w:val="28"/>
          <w:szCs w:val="28"/>
        </w:rPr>
        <w:t>–в</w:t>
      </w:r>
      <w:proofErr w:type="gramEnd"/>
      <w:r w:rsidRPr="00C9614B">
        <w:rPr>
          <w:sz w:val="28"/>
          <w:szCs w:val="28"/>
        </w:rPr>
        <w:t>лажностный режим  (не менее +18 градусов и не более +25 градусов по шкале Цельсия)</w:t>
      </w:r>
      <w:r>
        <w:rPr>
          <w:sz w:val="28"/>
          <w:szCs w:val="28"/>
        </w:rPr>
        <w:t>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Ковры и ковровые дорожки в выставочных залах, фойе, вестибюлях и других помещениях  должны быть жестко прикреплены к полу.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обеспечивать свободные пути эвакуации посетителей (в том числе лестничные клетки, проходы в складах, входы на чердаки), не должно устанавливать зеркала на путях эвакуации; при проведении мероприятий в учреждении, предоставляющем услугу,  двери основных и эвакуационных выходов не должны быть заперты на замки и трудно открывающиеся запоры. Схемы эвакуации должны быть размещены на видных местах.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В зданиях и помещениях учреждения проезды, проходы к запасным выходам и наружным пожарным  лестницам, подступы к средствам извещения о пожарах и пожаротушения должны быть всегда свободными; не устанавливать на путях эвакуации турникеты и другие устройства, препятствующие свободному проходу.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обязано обеспечить помещения мусорными корзинами, из расчета не менее одной корзины на одно помещение.</w:t>
      </w:r>
    </w:p>
    <w:p w:rsidR="008F22D5" w:rsidRPr="00C9614B" w:rsidRDefault="008F22D5" w:rsidP="008F22D5">
      <w:pPr>
        <w:ind w:firstLine="708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Техническое оснащение учреждения.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Каждое помещение учреждения должно быть оснащено специальным оборудованием и аппаратурой, отвечающими требованиям стандартов, технических условий, нормативных  документов и обеспечивающими надлежащее качество предоставляемых услуг.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 основной перечень оснащения учреждения включается следующее оборудование: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1)  в экспозиционных залах: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витрины (выставочные шкафы);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осветительное оборудование;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2)  в служебных помещениях: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сейфы для хранения особо ценных экспонатов;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 компьютерная и </w:t>
      </w:r>
      <w:proofErr w:type="spellStart"/>
      <w:r w:rsidRPr="00C9614B">
        <w:rPr>
          <w:sz w:val="28"/>
          <w:szCs w:val="28"/>
        </w:rPr>
        <w:t>копировально</w:t>
      </w:r>
      <w:proofErr w:type="spellEnd"/>
      <w:r w:rsidRPr="00C9614B">
        <w:rPr>
          <w:sz w:val="28"/>
          <w:szCs w:val="28"/>
        </w:rPr>
        <w:t xml:space="preserve"> </w:t>
      </w:r>
      <w:proofErr w:type="gramStart"/>
      <w:r w:rsidRPr="00C9614B">
        <w:rPr>
          <w:sz w:val="28"/>
          <w:szCs w:val="28"/>
        </w:rPr>
        <w:t>–м</w:t>
      </w:r>
      <w:proofErr w:type="gramEnd"/>
      <w:r w:rsidRPr="00C9614B">
        <w:rPr>
          <w:sz w:val="28"/>
          <w:szCs w:val="28"/>
        </w:rPr>
        <w:t>ножительная техника;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 стеллажи;</w:t>
      </w:r>
    </w:p>
    <w:p w:rsidR="008F22D5" w:rsidRPr="00C9614B" w:rsidRDefault="008F22D5" w:rsidP="008F22D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3)  иное оборудование</w:t>
      </w:r>
      <w:r>
        <w:rPr>
          <w:sz w:val="28"/>
          <w:szCs w:val="28"/>
        </w:rPr>
        <w:t xml:space="preserve">, </w:t>
      </w:r>
      <w:r w:rsidRPr="00C9614B">
        <w:rPr>
          <w:sz w:val="28"/>
          <w:szCs w:val="28"/>
        </w:rPr>
        <w:t>необходимое для качественного оказания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Специальное оборудование и аппаратуру следует использовать строго по назначению в соответствии  с эксплуатационными документами, содержать в технически исправном состоянии и осуществлять  систематические проверки.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</w:t>
      </w:r>
      <w:proofErr w:type="gramStart"/>
      <w:r w:rsidRPr="00C9614B">
        <w:rPr>
          <w:sz w:val="28"/>
          <w:szCs w:val="28"/>
        </w:rPr>
        <w:t>отремонтированных</w:t>
      </w:r>
      <w:proofErr w:type="gramEnd"/>
      <w:r w:rsidRPr="00C9614B">
        <w:rPr>
          <w:sz w:val="28"/>
          <w:szCs w:val="28"/>
        </w:rPr>
        <w:t xml:space="preserve"> должна быть  подтверждена проверкой.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Состояние электрического оборудования в учреждении, предоставляющем услугу, определяется путем проведения  визуального осмотра, замеров сопротивления изоляции (проверка качества изоляции проводов) в соответствии с требованиями и нормами безопасности труда.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Основные документы,  в соответствии с которыми функционирует учреждение: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Устав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руководства, правила, инструкции, положения;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эксплуатационные документы на оборудование, приборы и аппаратуру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государственные (в случае их принятия)  и муниципальные стандарты в сфере предоставления услуги;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приказы руководителя учреждения.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В соответствии с действующим законодательством учреждениям, предоставляющим услугу, регулируемую настоящим Стандартом, не требуется наличие лицензий и прохождение государственной аккредитации.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Устав учреждения, предоставляющего услугу,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1) наименование и местоположение, юридический статус;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2) правоспособность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3) цели и предмет деятельности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4) права и обязанности учреждения, его ответственность;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5) управление учреждением, имущество и финансы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6) организация, оплата и дисциплина труда;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7) порядок учреждения, деятельности, реорганизации и ликвидации.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Руководства, правила, инструкции, положения должны регламентировать процесс предоставления услуги, определять методы (способы) ее предоставления и контроля, а также предусматривать меры совершенствования работы учреждения, предоставляющего услугу.</w:t>
      </w:r>
    </w:p>
    <w:p w:rsidR="008F22D5" w:rsidRPr="00C9614B" w:rsidRDefault="008F22D5" w:rsidP="008F22D5">
      <w:pPr>
        <w:ind w:firstLine="708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При предоставлении услуги используются следующие  инструкции:</w:t>
      </w:r>
    </w:p>
    <w:p w:rsidR="008F22D5" w:rsidRDefault="008F22D5" w:rsidP="008F22D5">
      <w:pPr>
        <w:numPr>
          <w:ilvl w:val="0"/>
          <w:numId w:val="4"/>
        </w:numPr>
        <w:tabs>
          <w:tab w:val="clear" w:pos="840"/>
          <w:tab w:val="num" w:pos="1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инструкции персонала учреждения (должностные инструкции);</w:t>
      </w:r>
    </w:p>
    <w:p w:rsidR="008F22D5" w:rsidRPr="0029088E" w:rsidRDefault="008F22D5" w:rsidP="008F22D5">
      <w:pPr>
        <w:numPr>
          <w:ilvl w:val="0"/>
          <w:numId w:val="4"/>
        </w:numPr>
        <w:tabs>
          <w:tab w:val="clear" w:pos="840"/>
          <w:tab w:val="num" w:pos="1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9088E">
        <w:rPr>
          <w:sz w:val="28"/>
          <w:szCs w:val="28"/>
        </w:rPr>
        <w:t>инструкции по эксплуатации оборудования (технические паспорта на технику);</w:t>
      </w:r>
    </w:p>
    <w:p w:rsidR="008F22D5" w:rsidRDefault="008F22D5" w:rsidP="008F22D5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инструкции по охране труда и технике безопасности в учреждении, журналы проведения инструктажа;</w:t>
      </w:r>
    </w:p>
    <w:p w:rsidR="008F22D5" w:rsidRDefault="008F22D5" w:rsidP="008F22D5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инструкция о мерах пожарной безопасности в учреждении;</w:t>
      </w:r>
    </w:p>
    <w:p w:rsidR="008F22D5" w:rsidRDefault="008F22D5" w:rsidP="008F22D5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иные инструкции учреждения.</w:t>
      </w:r>
    </w:p>
    <w:p w:rsidR="008F22D5" w:rsidRDefault="008F22D5" w:rsidP="008F22D5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Основными положениями в учреждении являются:</w:t>
      </w:r>
    </w:p>
    <w:p w:rsidR="008F22D5" w:rsidRDefault="008F22D5" w:rsidP="008F22D5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hanging="21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положения о предоставлении платных услуг;</w:t>
      </w:r>
    </w:p>
    <w:p w:rsidR="008F22D5" w:rsidRDefault="008F22D5" w:rsidP="008F22D5">
      <w:pPr>
        <w:pStyle w:val="a3"/>
        <w:numPr>
          <w:ilvl w:val="0"/>
          <w:numId w:val="5"/>
        </w:numPr>
        <w:tabs>
          <w:tab w:val="left" w:pos="1134"/>
        </w:tabs>
        <w:ind w:hanging="21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положение об оплате труда;</w:t>
      </w:r>
    </w:p>
    <w:p w:rsidR="008F22D5" w:rsidRPr="00C9614B" w:rsidRDefault="008F22D5" w:rsidP="008F22D5">
      <w:pPr>
        <w:pStyle w:val="a3"/>
        <w:numPr>
          <w:ilvl w:val="0"/>
          <w:numId w:val="5"/>
        </w:numPr>
        <w:tabs>
          <w:tab w:val="left" w:pos="1134"/>
        </w:tabs>
        <w:ind w:hanging="219"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иные положения учреждения.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          В состав эксплуатационных документов, используемых при оказании услуги, входят:</w:t>
      </w:r>
    </w:p>
    <w:p w:rsidR="008F22D5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614B">
        <w:rPr>
          <w:sz w:val="28"/>
          <w:szCs w:val="28"/>
        </w:rPr>
        <w:t>технические паспорта на используемое оборудование, включая инструкции пользователя на русском языке;</w:t>
      </w:r>
    </w:p>
    <w:p w:rsidR="008F22D5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сертификаты соответствия на оборудование (сертификаты качества);</w:t>
      </w:r>
    </w:p>
    <w:p w:rsidR="008F22D5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инвентарные описи основных средств;</w:t>
      </w:r>
    </w:p>
    <w:p w:rsidR="008F22D5" w:rsidRDefault="008F22D5" w:rsidP="008F22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иные эксплуатационные документы.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Техническое освидетельствование 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proofErr w:type="gramStart"/>
      <w:r w:rsidRPr="00C9614B">
        <w:rPr>
          <w:sz w:val="28"/>
          <w:szCs w:val="28"/>
        </w:rPr>
        <w:lastRenderedPageBreak/>
        <w:t>В учреждении следует осуществлять постоянный пересмотр документов, подразумевающий необходимы</w:t>
      </w:r>
      <w:r>
        <w:rPr>
          <w:sz w:val="28"/>
          <w:szCs w:val="28"/>
        </w:rPr>
        <w:t>е</w:t>
      </w:r>
      <w:r w:rsidRPr="00C9614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9614B">
        <w:rPr>
          <w:sz w:val="28"/>
          <w:szCs w:val="28"/>
        </w:rPr>
        <w:t xml:space="preserve"> и изъятие из обращения устаревших.</w:t>
      </w:r>
      <w:proofErr w:type="gramEnd"/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Укомплектованность учреждения кадрами и их квалификация.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Деятельность по предоставлению услуги в учреждении  осуществляют следующие виды персонала: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осн</w:t>
      </w:r>
      <w:r>
        <w:rPr>
          <w:sz w:val="28"/>
          <w:szCs w:val="28"/>
        </w:rPr>
        <w:t>овной персонал (</w:t>
      </w:r>
      <w:r w:rsidRPr="00C9614B">
        <w:rPr>
          <w:sz w:val="28"/>
          <w:szCs w:val="28"/>
        </w:rPr>
        <w:t>научные сотрудники, специалисты</w:t>
      </w:r>
      <w:r>
        <w:rPr>
          <w:sz w:val="28"/>
          <w:szCs w:val="28"/>
        </w:rPr>
        <w:t>)</w:t>
      </w:r>
      <w:r w:rsidRPr="00C9614B">
        <w:rPr>
          <w:sz w:val="28"/>
          <w:szCs w:val="28"/>
        </w:rPr>
        <w:t>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административно–</w:t>
      </w:r>
      <w:r w:rsidRPr="00C9614B">
        <w:rPr>
          <w:sz w:val="28"/>
          <w:szCs w:val="28"/>
        </w:rPr>
        <w:t>управленческий персонал (директор, главный бухгалтер, заведующие отделами и др</w:t>
      </w:r>
      <w:r>
        <w:rPr>
          <w:sz w:val="28"/>
          <w:szCs w:val="28"/>
        </w:rPr>
        <w:t>угие</w:t>
      </w:r>
      <w:r w:rsidRPr="00C9614B">
        <w:rPr>
          <w:sz w:val="28"/>
          <w:szCs w:val="28"/>
        </w:rPr>
        <w:t>);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3)  технические работники (смотрители, сторожа, уборщики служебных помещений и др</w:t>
      </w:r>
      <w:r>
        <w:rPr>
          <w:sz w:val="28"/>
          <w:szCs w:val="28"/>
        </w:rPr>
        <w:t>угие</w:t>
      </w:r>
      <w:r w:rsidRPr="00C9614B">
        <w:rPr>
          <w:sz w:val="28"/>
          <w:szCs w:val="28"/>
        </w:rPr>
        <w:t>).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Уровень профессиональной компетентности научных работников учреждения должен соответствовать возложенным на них обязанностям. Необходимо постоянно стимулировать повышение уровня квалификации научных работников.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 специалистов учреждения должны быть  должностные инструкции, устанавливающие их обязанности и права.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 Работники учреждения проходят аттестацию в установленном порядке, согласно Положению об аттестации, разработанном управлением культуры.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Оказание услуг должно сопровождаться гуманным и доброжелательным отношением к получателям услуг.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взаимодействию сот</w:t>
      </w:r>
      <w:r>
        <w:rPr>
          <w:sz w:val="28"/>
          <w:szCs w:val="28"/>
        </w:rPr>
        <w:t>рудников с потребителями услуги: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C9614B">
        <w:rPr>
          <w:sz w:val="28"/>
          <w:szCs w:val="28"/>
        </w:rPr>
        <w:t>чреждение не вправе ограничивать доступ потребителей услуги к выставочным залам</w:t>
      </w:r>
      <w:r>
        <w:rPr>
          <w:sz w:val="28"/>
          <w:szCs w:val="28"/>
        </w:rPr>
        <w:t>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C9614B">
        <w:rPr>
          <w:sz w:val="28"/>
          <w:szCs w:val="28"/>
        </w:rPr>
        <w:t>ерсонал учреждения (в том числе и технический), обязан по существу отвечать на все вопросы потребителей услуги, либо должен указать на тех сотрудников, которые могут помочь потребите</w:t>
      </w:r>
      <w:r>
        <w:rPr>
          <w:sz w:val="28"/>
          <w:szCs w:val="28"/>
        </w:rPr>
        <w:t>лю услуги в решении его вопроса;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C9614B">
        <w:rPr>
          <w:sz w:val="28"/>
          <w:szCs w:val="28"/>
        </w:rPr>
        <w:t>ерсонал учреждения (в том числе и технический), ни при каких обстоятельствах не должен кричать на потребителей услуги, применять к</w:t>
      </w:r>
      <w:r>
        <w:rPr>
          <w:sz w:val="28"/>
          <w:szCs w:val="28"/>
        </w:rPr>
        <w:t xml:space="preserve"> ним меры принуждения и насилия;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C9614B">
        <w:rPr>
          <w:sz w:val="28"/>
          <w:szCs w:val="28"/>
        </w:rPr>
        <w:t>аждому посетителю учреждения должен быть выдан билет, удостоверяющий право на посещение учреждения</w:t>
      </w:r>
      <w:r>
        <w:rPr>
          <w:sz w:val="28"/>
          <w:szCs w:val="28"/>
        </w:rPr>
        <w:t>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C9614B">
        <w:rPr>
          <w:sz w:val="28"/>
          <w:szCs w:val="28"/>
        </w:rPr>
        <w:t>ремя ожидания начала экскурсии потребителем услуги не должно превышать 15 минут, если время начала экскурсии обозначено в билете, или 30 минут с момента предъявления билета сотруднику учреждения, если билет не содержит  точного ука</w:t>
      </w:r>
      <w:r>
        <w:rPr>
          <w:sz w:val="28"/>
          <w:szCs w:val="28"/>
        </w:rPr>
        <w:t>зания на время начала экскурсии;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6) </w:t>
      </w:r>
      <w:r>
        <w:rPr>
          <w:sz w:val="28"/>
          <w:szCs w:val="28"/>
        </w:rPr>
        <w:t>у</w:t>
      </w:r>
      <w:r w:rsidRPr="00C9614B">
        <w:rPr>
          <w:sz w:val="28"/>
          <w:szCs w:val="28"/>
        </w:rPr>
        <w:t>чреждение  должно представить потребителю услуги возможность заказа экскурсии по телефону или по Интернету</w:t>
      </w:r>
      <w:r>
        <w:rPr>
          <w:sz w:val="28"/>
          <w:szCs w:val="28"/>
        </w:rPr>
        <w:t>;</w:t>
      </w:r>
    </w:p>
    <w:p w:rsidR="008F22D5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э</w:t>
      </w:r>
      <w:r w:rsidRPr="00C9614B">
        <w:rPr>
          <w:sz w:val="28"/>
          <w:szCs w:val="28"/>
        </w:rPr>
        <w:t xml:space="preserve">кскурсовод должен дать ответы на все дополнительные вопросы потребителей услуги, возникающие  в связи с представлением и описанием </w:t>
      </w:r>
      <w:r w:rsidRPr="00C9614B">
        <w:rPr>
          <w:sz w:val="28"/>
          <w:szCs w:val="28"/>
        </w:rPr>
        <w:lastRenderedPageBreak/>
        <w:t>музейных и выставочных предметов и экспонатов (в пределах времени, отведенного на проведение экскурсии, и компетенции учреждения</w:t>
      </w:r>
      <w:r>
        <w:rPr>
          <w:sz w:val="28"/>
          <w:szCs w:val="28"/>
        </w:rPr>
        <w:t>);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 </w:t>
      </w:r>
      <w:r>
        <w:rPr>
          <w:sz w:val="28"/>
          <w:szCs w:val="28"/>
        </w:rPr>
        <w:t>8) п</w:t>
      </w:r>
      <w:r w:rsidRPr="00C9614B">
        <w:rPr>
          <w:sz w:val="28"/>
          <w:szCs w:val="28"/>
        </w:rPr>
        <w:t>осетителям (за исключением лиц, не достигших совершеннолетнего возраста) учреждения должна быть предоставлена возможность самостоятельного просмотра выставок и экспозиций, даже в тех случаях, когда потребителем Услуги был оплачен  просмотр экспозиций с экскурсоводом</w:t>
      </w:r>
      <w:r>
        <w:rPr>
          <w:sz w:val="28"/>
          <w:szCs w:val="28"/>
        </w:rPr>
        <w:t>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C9614B">
        <w:rPr>
          <w:sz w:val="28"/>
          <w:szCs w:val="28"/>
        </w:rPr>
        <w:t>отрудники охраны в учрежден</w:t>
      </w:r>
      <w:r>
        <w:rPr>
          <w:sz w:val="28"/>
          <w:szCs w:val="28"/>
        </w:rPr>
        <w:t>ии</w:t>
      </w:r>
      <w:r w:rsidRPr="00C9614B">
        <w:rPr>
          <w:sz w:val="28"/>
          <w:szCs w:val="28"/>
        </w:rPr>
        <w:t xml:space="preserve"> должны незамедлительно реагировать на обращения потребителей услуги, связанных с нарушением правил общественного порядка.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технологии оказания услуги.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Основное содержание </w:t>
      </w:r>
      <w:r>
        <w:rPr>
          <w:sz w:val="28"/>
          <w:szCs w:val="28"/>
        </w:rPr>
        <w:t>у</w:t>
      </w:r>
      <w:r w:rsidRPr="00C9614B">
        <w:rPr>
          <w:sz w:val="28"/>
          <w:szCs w:val="28"/>
        </w:rPr>
        <w:t>слуги составляет: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экспонирование и выставочная работа;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популяризация объектов культурного наследия (памятников истории и культуры), находящихся на территории Копейского городского округа Челябинской области;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сохранение, развитие и пропаганда художественных ремесленных традиций;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реализация образовательных программ на основе находящихся в учреждении музейных предметов и музейных коллекций, связанных с историей развития города, области, страны.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Использование объектов культурного наследия Копейского городского округа Челябинской области осуществляется с соблюдением особенностей и требований, установленных законодательством, а также требований к сохранению объектов культурного наследия, изложенных в охранном договоре, </w:t>
      </w:r>
      <w:proofErr w:type="spellStart"/>
      <w:r w:rsidRPr="00C9614B">
        <w:rPr>
          <w:sz w:val="28"/>
          <w:szCs w:val="28"/>
        </w:rPr>
        <w:t>охранно</w:t>
      </w:r>
      <w:proofErr w:type="spellEnd"/>
      <w:r w:rsidRPr="00C9614B">
        <w:rPr>
          <w:sz w:val="28"/>
          <w:szCs w:val="28"/>
        </w:rPr>
        <w:t xml:space="preserve"> – арендном договоре, охранном обязательстве.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Мониторинг сохранности и использования памятников истории и культуры должен вестись систематически для своевременного изменения данных  об объектах культурного наследия (не реже 2-х раз в календарный год).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технологии оказания услуги в части экспонирования и выставочной работы.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обеспечивают доступ населения к предметам материальной и духовной культуры (музейным предметам и музейным коллекциям).</w:t>
      </w:r>
    </w:p>
    <w:p w:rsidR="008F22D5" w:rsidRPr="00C9614B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Обеспечение доступа населения к музейным предметам и музейным коллекциям, их публичное представление осуществляется через</w:t>
      </w:r>
      <w:r>
        <w:rPr>
          <w:sz w:val="28"/>
          <w:szCs w:val="28"/>
        </w:rPr>
        <w:t xml:space="preserve"> экспозиции, выставки, каталоги.</w:t>
      </w:r>
      <w:r w:rsidRPr="00C9614B">
        <w:rPr>
          <w:sz w:val="28"/>
          <w:szCs w:val="28"/>
        </w:rPr>
        <w:t xml:space="preserve"> Экспозиции должны быть обеспечены пояснительным материалом.</w:t>
      </w:r>
    </w:p>
    <w:p w:rsidR="008F22D5" w:rsidRDefault="008F22D5" w:rsidP="008F22D5">
      <w:pPr>
        <w:ind w:left="24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Услуги предоставляются по всем формам  работы:</w:t>
      </w:r>
    </w:p>
    <w:p w:rsidR="008F22D5" w:rsidRDefault="008F22D5" w:rsidP="008F22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индивидуальные и коллективные (экскурсионные) посещения;</w:t>
      </w:r>
    </w:p>
    <w:p w:rsidR="008F22D5" w:rsidRDefault="008F22D5" w:rsidP="008F22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614B">
        <w:rPr>
          <w:sz w:val="28"/>
          <w:szCs w:val="28"/>
        </w:rPr>
        <w:t>лекции;</w:t>
      </w:r>
    </w:p>
    <w:p w:rsidR="008F22D5" w:rsidRDefault="008F22D5" w:rsidP="008F22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614B">
        <w:rPr>
          <w:sz w:val="28"/>
          <w:szCs w:val="28"/>
        </w:rPr>
        <w:t>массовые мероприятия (открытие и закрытие выставо</w:t>
      </w:r>
      <w:r>
        <w:rPr>
          <w:sz w:val="28"/>
          <w:szCs w:val="28"/>
        </w:rPr>
        <w:t>к, праздничные мероприятия</w:t>
      </w:r>
      <w:r w:rsidRPr="00C9614B">
        <w:rPr>
          <w:sz w:val="28"/>
          <w:szCs w:val="28"/>
        </w:rPr>
        <w:t>);</w:t>
      </w:r>
    </w:p>
    <w:p w:rsidR="008F22D5" w:rsidRDefault="008F22D5" w:rsidP="008F22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 xml:space="preserve">информационно – </w:t>
      </w:r>
      <w:r>
        <w:rPr>
          <w:sz w:val="28"/>
          <w:szCs w:val="28"/>
        </w:rPr>
        <w:t>справочная деятельность (научно</w:t>
      </w:r>
      <w:r w:rsidRPr="00C9614B">
        <w:rPr>
          <w:sz w:val="28"/>
          <w:szCs w:val="28"/>
        </w:rPr>
        <w:t>-исследовательская  работа,  научно – м</w:t>
      </w:r>
      <w:r>
        <w:rPr>
          <w:sz w:val="28"/>
          <w:szCs w:val="28"/>
        </w:rPr>
        <w:t>етодическая работа);</w:t>
      </w:r>
    </w:p>
    <w:p w:rsidR="008F22D5" w:rsidRPr="00296B48" w:rsidRDefault="008F22D5" w:rsidP="008F22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96B48">
        <w:rPr>
          <w:sz w:val="28"/>
          <w:szCs w:val="28"/>
        </w:rPr>
        <w:t>иные формы обслуживания, связанные с сохранением духовной и материальной культуры.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Создание экспозиций должно максимально обеспечивать доступ потребителей  услуги к музейным предметам и музейным коллекциям. Экспозиции должны регулярно обновляться с использованием ранее не выставлявшихся или новых музейных предметов и музейных коллекций. Организация разноплановых выставок должна обеспечивать привлечение посетителей разного возрастного уровня и интересов.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Экскурсии и лекции должны проводиться квалифицированным персоналом, доступным языком, в соответствии с психологическим и возрастным развитием получателей услуги и удовлетворять запросы получателя услуги на получение информации.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Размещение музейных предметов и музейных коллекций и доступ к ним  посетителей должны производиться с соблюдением рекомендаций специалистов  по осв</w:t>
      </w:r>
      <w:r>
        <w:rPr>
          <w:sz w:val="28"/>
          <w:szCs w:val="28"/>
        </w:rPr>
        <w:t>ещенности и влажности помещений</w:t>
      </w:r>
      <w:r w:rsidRPr="00C9614B">
        <w:rPr>
          <w:sz w:val="28"/>
          <w:szCs w:val="28"/>
        </w:rPr>
        <w:t xml:space="preserve"> для хранения и демонстрации предметов, а также по количеству посетителей, находящихся в помещении одновременно.</w:t>
      </w:r>
    </w:p>
    <w:p w:rsidR="008F22D5" w:rsidRPr="00296B48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296B48">
        <w:rPr>
          <w:sz w:val="28"/>
          <w:szCs w:val="28"/>
        </w:rPr>
        <w:t>Требования к технологии оказания услуги в части популяризации объектов культурного наследия (памятников истории и культуры), находящихся на территории Копейского городского округа Челябинской области.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Использование объекта культурного наследия должно осуществляться с обязательным выполнением следующих требований: обеспечение доступа к объекту культурного наследия, условия  </w:t>
      </w:r>
      <w:r>
        <w:rPr>
          <w:sz w:val="28"/>
          <w:szCs w:val="28"/>
        </w:rPr>
        <w:t>доступа</w:t>
      </w:r>
      <w:r w:rsidRPr="00C9614B">
        <w:rPr>
          <w:sz w:val="28"/>
          <w:szCs w:val="28"/>
        </w:rPr>
        <w:t xml:space="preserve">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8F22D5" w:rsidRPr="00C9614B" w:rsidRDefault="008F22D5" w:rsidP="008F22D5">
      <w:pPr>
        <w:ind w:left="-142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Разнообразие форм работы учреждения по предоставлению услуги (экскурсии, лекции, передвижные выставки, дни открытых дверей) должны соответствовать условиям доступа к культурно – историческим ценностям для населения  и представителей разных социальных групп.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 случае производства изобразительной, печатной, сувенирной  и другой тиражируемой  продукции и товаров народного потребления, с использование</w:t>
      </w:r>
      <w:r>
        <w:rPr>
          <w:sz w:val="28"/>
          <w:szCs w:val="28"/>
        </w:rPr>
        <w:t>м</w:t>
      </w:r>
      <w:r w:rsidRPr="00C9614B">
        <w:rPr>
          <w:sz w:val="28"/>
          <w:szCs w:val="28"/>
        </w:rPr>
        <w:t xml:space="preserve"> изображения музейных предметов и музейных коллекций, объектов расположенных на территории учреждения, а также с использованием их названий  и символики, рекомендуется осуществлять с разрешения учреждения, за которым закреплены данные музейные предметы и музейные коллекции.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Объекты культурного наследия (памятники истории и культуры) должны быть доступны для ознакомления, изучения и посещения. Потребители услуги должны беспрепятственно получать информацию об объектах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8F22D5" w:rsidRPr="00C9614B" w:rsidRDefault="008F22D5" w:rsidP="008F22D5">
      <w:pPr>
        <w:ind w:firstLine="708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lastRenderedPageBreak/>
        <w:t>10.   Требования к доступности 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Для приобретения возможности получить услугу, потенциальным потребителям услуги необходимо совершить следующие действия:</w:t>
      </w:r>
    </w:p>
    <w:p w:rsidR="008F22D5" w:rsidRPr="00576F2C" w:rsidRDefault="008F22D5" w:rsidP="008F22D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6F2C">
        <w:rPr>
          <w:sz w:val="28"/>
          <w:szCs w:val="28"/>
        </w:rPr>
        <w:t>приобрести билет (абонемент) на посещение учреждения в кассе или иным доступным (законным) способом. В билете должна  быть указана цена. В случае  если  в билете указана дата посещения, посещение учреждения в другие даты по данному билету не допускается;</w:t>
      </w:r>
    </w:p>
    <w:p w:rsidR="008F22D5" w:rsidRPr="00576F2C" w:rsidRDefault="008F22D5" w:rsidP="008F22D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6F2C">
        <w:rPr>
          <w:sz w:val="28"/>
          <w:szCs w:val="28"/>
        </w:rPr>
        <w:t>предъявить билет на посещение учреждения сотруднику, следящему за соблюдением общественного порядка и допуском потребителей услуги в здание учреждения.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Предоставление услуги производится: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C9614B">
        <w:rPr>
          <w:sz w:val="28"/>
          <w:szCs w:val="28"/>
        </w:rPr>
        <w:t>не менее пяти дней в неделю;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9614B">
        <w:rPr>
          <w:sz w:val="28"/>
          <w:szCs w:val="28"/>
        </w:rPr>
        <w:t>не менее 7 часов в день без технических перерывов и перерывов на обед. В некоторых случаях  (проведение дополнительных мероприятий) допускается работа сверх установленного режима в соответствии с Трудовым кодексом РФ.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11. Перечень оснований для приостановления или отказа в предоставлении 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Учреждение может отказать потребителю услуги в следующих случаях:</w:t>
      </w:r>
    </w:p>
    <w:p w:rsidR="008F22D5" w:rsidRPr="00576F2C" w:rsidRDefault="008F22D5" w:rsidP="008F22D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F2C">
        <w:rPr>
          <w:sz w:val="28"/>
          <w:szCs w:val="28"/>
        </w:rPr>
        <w:t>внезапно возникшая аварийная ситуация в помещениях и  на территориях, на которых осуществляется предоставление услуги;</w:t>
      </w:r>
    </w:p>
    <w:p w:rsidR="008F22D5" w:rsidRDefault="008F22D5" w:rsidP="008F22D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F2C">
        <w:rPr>
          <w:sz w:val="28"/>
          <w:szCs w:val="28"/>
        </w:rPr>
        <w:t>создание реальной угрозы нормальному функционированию учреждения,  а также угрозы безопасности потребителей услуг и нарушения общественного порядка;</w:t>
      </w:r>
    </w:p>
    <w:p w:rsidR="008F22D5" w:rsidRDefault="008F22D5" w:rsidP="008F22D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F2C">
        <w:rPr>
          <w:sz w:val="28"/>
          <w:szCs w:val="28"/>
        </w:rPr>
        <w:t>пропаганда насилия, национальной и религиозной нетерпимости,</w:t>
      </w:r>
      <w:r>
        <w:rPr>
          <w:sz w:val="28"/>
          <w:szCs w:val="28"/>
        </w:rPr>
        <w:t xml:space="preserve"> терроризма и других проявлении</w:t>
      </w:r>
      <w:r w:rsidRPr="00576F2C">
        <w:rPr>
          <w:sz w:val="28"/>
          <w:szCs w:val="28"/>
        </w:rPr>
        <w:t xml:space="preserve"> экстремизма;</w:t>
      </w:r>
    </w:p>
    <w:p w:rsidR="008F22D5" w:rsidRDefault="008F22D5" w:rsidP="008F22D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576F2C">
        <w:rPr>
          <w:sz w:val="28"/>
          <w:szCs w:val="28"/>
        </w:rPr>
        <w:t xml:space="preserve"> билета (абонемента), дающего право на получение  услуги в день обращения;</w:t>
      </w:r>
    </w:p>
    <w:p w:rsidR="008F22D5" w:rsidRPr="00576F2C" w:rsidRDefault="008F22D5" w:rsidP="008F22D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Pr="00576F2C">
        <w:rPr>
          <w:sz w:val="28"/>
          <w:szCs w:val="28"/>
        </w:rPr>
        <w:t xml:space="preserve"> за получением услуги в дни и часы, в которые учреждение закрыто для посещения потребителями услуги (проведение санитарных дней, часов).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Причины и порядок отмены или приостановки предоставления услуги отражаются в уставе учреждения - исполнителя и регламенте предоставления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При получении услуги, потребитель не вправе:</w:t>
      </w:r>
    </w:p>
    <w:p w:rsidR="008F22D5" w:rsidRPr="00783F75" w:rsidRDefault="008F22D5" w:rsidP="008F22D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3F75">
        <w:rPr>
          <w:sz w:val="28"/>
          <w:szCs w:val="28"/>
        </w:rPr>
        <w:t>находиться в состоянии алкогольного, наркотического или токсического  опьянения, от его одежды не должен исходить резкий неприятный запах;</w:t>
      </w:r>
    </w:p>
    <w:p w:rsidR="008F22D5" w:rsidRDefault="008F22D5" w:rsidP="008F22D5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3F75">
        <w:rPr>
          <w:sz w:val="28"/>
          <w:szCs w:val="28"/>
        </w:rPr>
        <w:t xml:space="preserve"> находиться в одежде, которая имеет выраженные следы грязи, которые могут привести к порче (загрязнению) имущества учреждения, предоставляющего  услугу, и одежды других посетителей;</w:t>
      </w:r>
    </w:p>
    <w:p w:rsidR="008F22D5" w:rsidRPr="00783F75" w:rsidRDefault="008F22D5" w:rsidP="008F22D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83F75">
        <w:rPr>
          <w:sz w:val="28"/>
          <w:szCs w:val="28"/>
        </w:rPr>
        <w:t>производить незаконные, противоправные и общественно опасные действия, а также действия,  которые могут повлечь причинение ущерба имуществу учреждения, предоставляющего у</w:t>
      </w:r>
      <w:r>
        <w:rPr>
          <w:sz w:val="28"/>
          <w:szCs w:val="28"/>
        </w:rPr>
        <w:t>слугу.</w:t>
      </w:r>
    </w:p>
    <w:p w:rsidR="008F22D5" w:rsidRPr="00C9614B" w:rsidRDefault="008F22D5" w:rsidP="008F22D5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C9614B">
        <w:rPr>
          <w:sz w:val="28"/>
          <w:szCs w:val="28"/>
        </w:rPr>
        <w:t>Особенности предоставления  услуги отдельным категориям потребителей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Один раз в месяц лица, не достигшие 18 лет, имеют право на бесплатное посещение учреждения. Дни бесплатного посещения определяются графиком, утвержденным руководителем учреждения по согласованию с управлением культуры.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Дети младше 7 лет могут получить услугу только в сопровождении взрослых или при условии коллективного посещения, с руководителем группы. 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 особой категории получателей услуги относятся инвалиды. Учреждения  обязаны  обеспечивать и поощрять полную реализацию всех прав человека и основных свобод всеми инвалидами, без какой бы то ни было дискриминации по признаку инвалидности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13. Оценка качества предоставления  услуги</w:t>
      </w:r>
      <w:r>
        <w:rPr>
          <w:sz w:val="28"/>
          <w:szCs w:val="28"/>
        </w:rPr>
        <w:t>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Критериями оценки качества услуги являются:</w:t>
      </w:r>
    </w:p>
    <w:p w:rsidR="008F22D5" w:rsidRPr="00783F75" w:rsidRDefault="008F22D5" w:rsidP="008F22D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3F75">
        <w:rPr>
          <w:sz w:val="28"/>
          <w:szCs w:val="28"/>
        </w:rPr>
        <w:t>полнота предоставления услуги  в соответствии с установленными требованиями ее предоставления;</w:t>
      </w:r>
    </w:p>
    <w:p w:rsidR="008F22D5" w:rsidRPr="00783F75" w:rsidRDefault="008F22D5" w:rsidP="008F22D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83F75">
        <w:rPr>
          <w:sz w:val="28"/>
          <w:szCs w:val="28"/>
        </w:rPr>
        <w:t>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8F22D5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614B">
        <w:rPr>
          <w:sz w:val="28"/>
          <w:szCs w:val="28"/>
        </w:rPr>
        <w:t>ачественное предоставление услуги характеризуют:</w:t>
      </w:r>
    </w:p>
    <w:p w:rsidR="008F22D5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9614B">
        <w:rPr>
          <w:sz w:val="28"/>
          <w:szCs w:val="28"/>
        </w:rPr>
        <w:t xml:space="preserve"> своевременность, доступность, точность, полнота предоставления услуги;</w:t>
      </w:r>
    </w:p>
    <w:p w:rsidR="008F22D5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2) создание условий для интеллектуального и духовного развития личности,    расширения кругозора граждан городского округа и организация</w:t>
      </w:r>
      <w:r>
        <w:rPr>
          <w:sz w:val="28"/>
          <w:szCs w:val="28"/>
        </w:rPr>
        <w:t xml:space="preserve"> досуга;</w:t>
      </w:r>
    </w:p>
    <w:p w:rsidR="008F22D5" w:rsidRPr="00C9614B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3) оптимальность использования ресурсов учреждения;</w:t>
      </w:r>
    </w:p>
    <w:p w:rsidR="008F22D5" w:rsidRPr="00C9614B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4) удовлетворенность потребителей услуги;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614B">
        <w:rPr>
          <w:sz w:val="28"/>
          <w:szCs w:val="28"/>
        </w:rPr>
        <w:t>5) отсутствие профессиональных ошибок и нарушений технологии оказания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14.  Система индикаторов качества предоставления услуги</w:t>
      </w:r>
    </w:p>
    <w:p w:rsidR="008F22D5" w:rsidRPr="00C9614B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1"/>
        <w:gridCol w:w="5530"/>
        <w:gridCol w:w="3180"/>
      </w:tblGrid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№</w:t>
            </w:r>
            <w:proofErr w:type="gramStart"/>
            <w:r w:rsidRPr="00C9614B">
              <w:rPr>
                <w:sz w:val="28"/>
                <w:szCs w:val="28"/>
              </w:rPr>
              <w:t>п</w:t>
            </w:r>
            <w:proofErr w:type="gramEnd"/>
            <w:r w:rsidRPr="00C9614B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Индикаторы качества муниципальной услуги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Значение индикатора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 xml:space="preserve">В учреждении ведется учет проверок качества оказания услуг, имеется книга (журнал) регистрации жалоб  на качество услуг, при условии нахождения ее в доступном месте  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Да/нет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Наличие собственного Интернет-сайта и обеспечение его поддержки в актуальном состоянии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Да/нет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Да/нет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 xml:space="preserve">Работа с удаленными пользователями </w:t>
            </w:r>
            <w:r w:rsidRPr="00C9614B">
              <w:rPr>
                <w:sz w:val="28"/>
                <w:szCs w:val="28"/>
              </w:rPr>
              <w:lastRenderedPageBreak/>
              <w:t xml:space="preserve">(дистанционное информационное обслуживание, </w:t>
            </w:r>
            <w:proofErr w:type="gramStart"/>
            <w:r>
              <w:rPr>
                <w:sz w:val="28"/>
                <w:szCs w:val="28"/>
              </w:rPr>
              <w:t>интернет–конференции</w:t>
            </w:r>
            <w:proofErr w:type="gramEnd"/>
            <w:r>
              <w:rPr>
                <w:sz w:val="28"/>
                <w:szCs w:val="28"/>
              </w:rPr>
              <w:t>, интернет–конкурсы, интернет проекты)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lastRenderedPageBreak/>
              <w:t>Да/нет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Количество посетителей учреждения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Не менее 100% от показателя предыдущего года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6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Количество посетителей, обслуженных экскурсиями, в год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Не менее 100 % от показателя предыдущего года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7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 xml:space="preserve">Доля мероприятий, рассчитанных на обслуживание социально менее защищенных возрастных групп: детей, подростков, пенсионеров, людей с ограничениями жизнедеятельности 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не менее 30 % от общего числа проводимых мероприятий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8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Количество реализуемых образовательных программ и проектов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Не менее 5 в течени</w:t>
            </w:r>
            <w:proofErr w:type="gramStart"/>
            <w:r w:rsidRPr="00C9614B">
              <w:rPr>
                <w:sz w:val="28"/>
                <w:szCs w:val="28"/>
              </w:rPr>
              <w:t>и</w:t>
            </w:r>
            <w:proofErr w:type="gramEnd"/>
            <w:r w:rsidRPr="00C9614B">
              <w:rPr>
                <w:sz w:val="28"/>
                <w:szCs w:val="28"/>
              </w:rPr>
              <w:t xml:space="preserve"> календарного года</w:t>
            </w:r>
          </w:p>
        </w:tc>
      </w:tr>
      <w:tr w:rsidR="008F22D5" w:rsidRPr="00C9614B" w:rsidTr="000D2DF5">
        <w:tc>
          <w:tcPr>
            <w:tcW w:w="828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9</w:t>
            </w:r>
          </w:p>
        </w:tc>
        <w:tc>
          <w:tcPr>
            <w:tcW w:w="5552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3191" w:type="dxa"/>
          </w:tcPr>
          <w:p w:rsidR="008F22D5" w:rsidRPr="00C9614B" w:rsidRDefault="008F22D5" w:rsidP="000D2DF5">
            <w:pPr>
              <w:contextualSpacing/>
              <w:jc w:val="both"/>
              <w:rPr>
                <w:sz w:val="28"/>
                <w:szCs w:val="28"/>
              </w:rPr>
            </w:pPr>
            <w:r w:rsidRPr="00C9614B">
              <w:rPr>
                <w:sz w:val="28"/>
                <w:szCs w:val="28"/>
              </w:rPr>
              <w:t>Не менее 90%</w:t>
            </w:r>
          </w:p>
        </w:tc>
      </w:tr>
    </w:tbl>
    <w:p w:rsidR="008F22D5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</w:p>
    <w:p w:rsidR="008F22D5" w:rsidRPr="00C9614B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15.  Требования к доступности и качеству предоставления  услуги</w:t>
      </w:r>
    </w:p>
    <w:p w:rsidR="008F22D5" w:rsidRPr="00C9614B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Организация услуги должна обеспечиваться</w:t>
      </w:r>
      <w:r>
        <w:rPr>
          <w:sz w:val="28"/>
          <w:szCs w:val="28"/>
        </w:rPr>
        <w:t xml:space="preserve"> своевременной информацией о ее</w:t>
      </w:r>
      <w:r w:rsidRPr="00C9614B">
        <w:rPr>
          <w:sz w:val="28"/>
          <w:szCs w:val="28"/>
        </w:rPr>
        <w:t xml:space="preserve"> проведении, ценовой доступностью и возможностью посещения всеми желающими.</w:t>
      </w:r>
    </w:p>
    <w:p w:rsidR="008F22D5" w:rsidRPr="00C9614B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услугой, доступ к культурным благам и культурным ценностям.</w:t>
      </w:r>
    </w:p>
    <w:p w:rsidR="008F22D5" w:rsidRPr="00C9614B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Организация обеспечения качества и доступности предоставления услуги, описываемой в настоящем Стандарте, достигается посредством реализации  контрольных мероприятий.</w:t>
      </w:r>
    </w:p>
    <w:p w:rsidR="008F22D5" w:rsidRPr="00C9614B" w:rsidRDefault="008F22D5" w:rsidP="008F22D5">
      <w:pPr>
        <w:ind w:left="-142" w:firstLine="850"/>
        <w:contextualSpacing/>
        <w:jc w:val="both"/>
        <w:rPr>
          <w:sz w:val="28"/>
          <w:szCs w:val="28"/>
        </w:rPr>
      </w:pPr>
      <w:proofErr w:type="gramStart"/>
      <w:r w:rsidRPr="00C9614B">
        <w:rPr>
          <w:sz w:val="28"/>
          <w:szCs w:val="28"/>
        </w:rPr>
        <w:t>Контроль за</w:t>
      </w:r>
      <w:proofErr w:type="gramEnd"/>
      <w:r w:rsidRPr="00C9614B">
        <w:rPr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 w:rsidRPr="00C9614B">
        <w:rPr>
          <w:sz w:val="28"/>
          <w:szCs w:val="28"/>
        </w:rPr>
        <w:t>на</w:t>
      </w:r>
      <w:proofErr w:type="gramEnd"/>
      <w:r w:rsidRPr="00C9614B">
        <w:rPr>
          <w:sz w:val="28"/>
          <w:szCs w:val="28"/>
        </w:rPr>
        <w:t>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оперативный контроль (по выявленным проблемным фактам и  жалобам, касающимся качества предоставления услуг);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контроль отдельных мероприятий (анализ и оценка проведения мероприятий);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итоговый контроль (анализ деятельности учреждения по результатам  квартала, года).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Выявленные недостатки по оказанию услуги анализируются </w:t>
      </w:r>
      <w:proofErr w:type="gramStart"/>
      <w:r w:rsidRPr="00C9614B">
        <w:rPr>
          <w:sz w:val="28"/>
          <w:szCs w:val="28"/>
        </w:rPr>
        <w:t>по каждому сотруднику учреждения с рассмотрением на комиссии по служебному расследованию с принятием</w:t>
      </w:r>
      <w:proofErr w:type="gramEnd"/>
      <w:r w:rsidRPr="00C9614B">
        <w:rPr>
          <w:sz w:val="28"/>
          <w:szCs w:val="28"/>
        </w:rPr>
        <w:t xml:space="preserve"> мер к их устранению, вынесением </w:t>
      </w:r>
      <w:r w:rsidRPr="00C9614B">
        <w:rPr>
          <w:sz w:val="28"/>
          <w:szCs w:val="28"/>
        </w:rPr>
        <w:lastRenderedPageBreak/>
        <w:t>дисциплинарных или административных взысканий (если будет установлена вина в некачественном предоставлении услуги).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Обязанности  управления культуры по обеспечению качества и доступности  предоставления 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Организация предоставления услуги, в том числе содействие в организации и проведении  выставок и обеспечение удобными для просмотра помещениями или специально отведенными  местами, оборудованными необходимой для этого техникой и аппаратурой, достаточных по размерам для удобного расположения экспонатов и просмотра посетителей.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Осуществление внешнего </w:t>
      </w:r>
      <w:proofErr w:type="gramStart"/>
      <w:r w:rsidRPr="00C9614B">
        <w:rPr>
          <w:sz w:val="28"/>
          <w:szCs w:val="28"/>
        </w:rPr>
        <w:t>контроля за</w:t>
      </w:r>
      <w:proofErr w:type="gramEnd"/>
      <w:r w:rsidRPr="00C9614B">
        <w:rPr>
          <w:sz w:val="28"/>
          <w:szCs w:val="28"/>
        </w:rPr>
        <w:t xml:space="preserve"> деятельностью учреждения по оказанию услуг в части соблюдения качества услуги  путем: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9614B">
        <w:rPr>
          <w:sz w:val="28"/>
          <w:szCs w:val="28"/>
        </w:rPr>
        <w:t xml:space="preserve"> проведения мониторинга основных показателей работы за определенный период (месяц, квартал, год);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C9614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C9614B">
        <w:rPr>
          <w:sz w:val="28"/>
          <w:szCs w:val="28"/>
        </w:rPr>
        <w:t xml:space="preserve"> обращений и жалоб граждан, поступивших в управление культуры, проведения по фактам обращения служебных расследований с привлечением соответствующих специалистов  по выявленным нарушениям;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9614B">
        <w:rPr>
          <w:sz w:val="28"/>
          <w:szCs w:val="28"/>
        </w:rPr>
        <w:t xml:space="preserve"> проведения контрольных мероприятий, в том числе проверка книги отзывов и предложений учреждения на предмет фиксации в ней жалоб  на качество  услуги, а также факт принятия мер по жалобам.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Плановые контрольные мероприятия проводятся управлением культуры </w:t>
      </w:r>
      <w:proofErr w:type="gramStart"/>
      <w:r w:rsidRPr="00C9614B">
        <w:rPr>
          <w:sz w:val="28"/>
          <w:szCs w:val="28"/>
        </w:rPr>
        <w:t>согласно графика</w:t>
      </w:r>
      <w:proofErr w:type="gramEnd"/>
      <w:r w:rsidRPr="00C9614B">
        <w:rPr>
          <w:sz w:val="28"/>
          <w:szCs w:val="28"/>
        </w:rPr>
        <w:t xml:space="preserve"> проверок на календарный год, утверждаемого Приказом управления культуры</w:t>
      </w:r>
      <w:r>
        <w:rPr>
          <w:sz w:val="28"/>
          <w:szCs w:val="28"/>
        </w:rPr>
        <w:t>,  внеплановые – при</w:t>
      </w:r>
      <w:r w:rsidRPr="00C9614B">
        <w:rPr>
          <w:sz w:val="28"/>
          <w:szCs w:val="28"/>
        </w:rPr>
        <w:t xml:space="preserve"> поступлении жалоб на качество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Для оценки качества и безопасности услуги управление культуры использует следующие основные методы контроля:</w:t>
      </w:r>
    </w:p>
    <w:p w:rsidR="008F22D5" w:rsidRPr="0067487B" w:rsidRDefault="008F22D5" w:rsidP="008F22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487B">
        <w:rPr>
          <w:sz w:val="28"/>
          <w:szCs w:val="28"/>
        </w:rPr>
        <w:t>визуальный – проверка состояния учреждения и отдельных помещений (не реже 2 раз в течени</w:t>
      </w:r>
      <w:proofErr w:type="gramStart"/>
      <w:r w:rsidRPr="0067487B">
        <w:rPr>
          <w:sz w:val="28"/>
          <w:szCs w:val="28"/>
        </w:rPr>
        <w:t>и</w:t>
      </w:r>
      <w:proofErr w:type="gramEnd"/>
      <w:r w:rsidRPr="0067487B">
        <w:rPr>
          <w:sz w:val="28"/>
          <w:szCs w:val="28"/>
        </w:rPr>
        <w:t xml:space="preserve"> календарного года);</w:t>
      </w:r>
    </w:p>
    <w:p w:rsidR="008F22D5" w:rsidRDefault="008F22D5" w:rsidP="008F22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487B">
        <w:rPr>
          <w:sz w:val="28"/>
          <w:szCs w:val="28"/>
        </w:rPr>
        <w:t>аналитический – проверка наличия и сроков действия обязательных документов на предоставление услуги,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услугу, и другие;</w:t>
      </w:r>
    </w:p>
    <w:p w:rsidR="008F22D5" w:rsidRDefault="008F22D5" w:rsidP="008F22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7487B">
        <w:rPr>
          <w:sz w:val="28"/>
          <w:szCs w:val="28"/>
        </w:rPr>
        <w:t>измерительный</w:t>
      </w:r>
      <w:proofErr w:type="gramEnd"/>
      <w:r w:rsidRPr="0067487B">
        <w:rPr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оборудования;</w:t>
      </w:r>
    </w:p>
    <w:p w:rsidR="008F22D5" w:rsidRDefault="008F22D5" w:rsidP="008F22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487B">
        <w:rPr>
          <w:sz w:val="28"/>
          <w:szCs w:val="28"/>
        </w:rPr>
        <w:t>экспертный - опрос творческих работников и других лиц о состоянии качества и безопасности услуги, оценка результатов опроса;</w:t>
      </w:r>
    </w:p>
    <w:p w:rsidR="008F22D5" w:rsidRPr="0067487B" w:rsidRDefault="008F22D5" w:rsidP="008F22D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487B">
        <w:rPr>
          <w:sz w:val="28"/>
          <w:szCs w:val="28"/>
        </w:rPr>
        <w:t>социологический – опрос или интервьюирование получателей услуги, оценка результатов опроса, в том числе результаты независимой оценки.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16. Другие положения характеризующие требования к предоставлению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Информационное сопровождение деятельности учреждения, порядка правил предоставления услуги должно быть доступно населению.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Каждое учреждение обязано довести до сведения потребителей услуг свое наименование и местонахождение. Данная информация должна быть </w:t>
      </w:r>
      <w:r w:rsidRPr="00C9614B">
        <w:rPr>
          <w:sz w:val="28"/>
          <w:szCs w:val="28"/>
        </w:rPr>
        <w:lastRenderedPageBreak/>
        <w:t>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8F22D5" w:rsidRPr="00C9614B" w:rsidRDefault="008F22D5" w:rsidP="008F22D5">
      <w:pPr>
        <w:ind w:left="120"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Информирование граждан осуществляется п</w:t>
      </w:r>
      <w:r>
        <w:rPr>
          <w:sz w:val="28"/>
          <w:szCs w:val="28"/>
        </w:rPr>
        <w:t>утем</w:t>
      </w:r>
      <w:r w:rsidRPr="00C9614B">
        <w:rPr>
          <w:sz w:val="28"/>
          <w:szCs w:val="28"/>
        </w:rPr>
        <w:t>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публикации настоящего стандарта в средствах массовой информации;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публикации информации об учреждении в сети Интернет;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размещения информации на </w:t>
      </w:r>
      <w:r w:rsidRPr="00C9614B">
        <w:rPr>
          <w:sz w:val="28"/>
          <w:szCs w:val="28"/>
        </w:rPr>
        <w:t>стендах в  учреждении;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-тематических публикаций и телепередач.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Потребители услуги вправе потребовать предоставление необходимой и достоверной информации о предоставляемых услугах.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Ответственность за качество оказания  услуги.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Руководитель обязан: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обеспечить разъяснение и доведение Стандарта до всех сотрудников учреждения;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- организовать внутренний </w:t>
      </w:r>
      <w:proofErr w:type="gramStart"/>
      <w:r w:rsidRPr="00C9614B">
        <w:rPr>
          <w:sz w:val="28"/>
          <w:szCs w:val="28"/>
        </w:rPr>
        <w:t>контроль за</w:t>
      </w:r>
      <w:proofErr w:type="gramEnd"/>
      <w:r w:rsidRPr="00C9614B">
        <w:rPr>
          <w:sz w:val="28"/>
          <w:szCs w:val="28"/>
        </w:rPr>
        <w:t xml:space="preserve"> соблюдением Стандарта;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обеспечить выработку предложений по совершенствованию процедуры оказания услуг и Стандарта муниципальной услуги.</w:t>
      </w:r>
    </w:p>
    <w:p w:rsidR="008F22D5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Требования к прочим аспектам деятельности: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экскурсионная группа должна составлять не более 25 -30 человек;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учреждение, должно обеспечивать наличие не менее одного охранника, следящего за соблюдением общественного порядка в помещении учреждения, предоставляющего услугу, либо наличие кнопки вызова вневедомственной охраны;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- учреждение может предоставить право потребителям услуги производить фото и видеосъемку в помещении учрежде</w:t>
      </w:r>
      <w:r>
        <w:rPr>
          <w:sz w:val="28"/>
          <w:szCs w:val="28"/>
        </w:rPr>
        <w:t>ния</w:t>
      </w:r>
      <w:r w:rsidRPr="00C9614B">
        <w:rPr>
          <w:sz w:val="28"/>
          <w:szCs w:val="28"/>
        </w:rPr>
        <w:t xml:space="preserve"> (бесплатно, либо за отдельную плату), за исключением случаев, когда это обусловлено защитой авторских прав или иными соглашениями с третьими лицами.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>Выполнение указанных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8F22D5" w:rsidRPr="00C9614B" w:rsidRDefault="008F22D5" w:rsidP="008F22D5">
      <w:pPr>
        <w:ind w:firstLine="709"/>
        <w:contextualSpacing/>
        <w:jc w:val="both"/>
        <w:rPr>
          <w:sz w:val="28"/>
          <w:szCs w:val="28"/>
        </w:rPr>
      </w:pPr>
    </w:p>
    <w:p w:rsidR="008F22D5" w:rsidRPr="00C9614B" w:rsidRDefault="008F22D5" w:rsidP="008F22D5">
      <w:pPr>
        <w:contextualSpacing/>
        <w:jc w:val="both"/>
        <w:rPr>
          <w:sz w:val="28"/>
          <w:szCs w:val="28"/>
        </w:rPr>
      </w:pPr>
    </w:p>
    <w:p w:rsidR="008F22D5" w:rsidRPr="00C9614B" w:rsidRDefault="008F22D5" w:rsidP="008F22D5">
      <w:pPr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C9614B">
        <w:rPr>
          <w:sz w:val="28"/>
          <w:szCs w:val="28"/>
        </w:rPr>
        <w:t>лавы администрации</w:t>
      </w:r>
    </w:p>
    <w:p w:rsidR="008F22D5" w:rsidRPr="00C9614B" w:rsidRDefault="008F22D5" w:rsidP="008F22D5">
      <w:pPr>
        <w:contextualSpacing/>
        <w:jc w:val="both"/>
        <w:rPr>
          <w:sz w:val="28"/>
          <w:szCs w:val="28"/>
        </w:rPr>
      </w:pPr>
      <w:r w:rsidRPr="00C9614B">
        <w:rPr>
          <w:sz w:val="28"/>
          <w:szCs w:val="28"/>
        </w:rPr>
        <w:t xml:space="preserve">по социальному развитию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9614B">
        <w:rPr>
          <w:sz w:val="28"/>
          <w:szCs w:val="28"/>
        </w:rPr>
        <w:t xml:space="preserve">В.Г. </w:t>
      </w:r>
      <w:proofErr w:type="spellStart"/>
      <w:r w:rsidRPr="00C9614B">
        <w:rPr>
          <w:sz w:val="28"/>
          <w:szCs w:val="28"/>
        </w:rPr>
        <w:t>Бисеров</w:t>
      </w:r>
      <w:proofErr w:type="spellEnd"/>
      <w:r w:rsidRPr="00C9614B">
        <w:rPr>
          <w:sz w:val="28"/>
          <w:szCs w:val="28"/>
        </w:rPr>
        <w:t xml:space="preserve">         </w:t>
      </w:r>
    </w:p>
    <w:p w:rsidR="008F22D5" w:rsidRPr="00613508" w:rsidRDefault="008F22D5">
      <w:pPr>
        <w:rPr>
          <w:sz w:val="28"/>
          <w:szCs w:val="28"/>
        </w:rPr>
      </w:pPr>
    </w:p>
    <w:sectPr w:rsidR="008F22D5" w:rsidRPr="00613508" w:rsidSect="00C5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805"/>
    <w:multiLevelType w:val="hybridMultilevel"/>
    <w:tmpl w:val="C73E33FA"/>
    <w:lvl w:ilvl="0" w:tplc="B2F84BD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26414A"/>
    <w:multiLevelType w:val="hybridMultilevel"/>
    <w:tmpl w:val="2F2C015C"/>
    <w:lvl w:ilvl="0" w:tplc="095ED8E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17EEB"/>
    <w:multiLevelType w:val="hybridMultilevel"/>
    <w:tmpl w:val="46766EF2"/>
    <w:lvl w:ilvl="0" w:tplc="5F049164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A7AED"/>
    <w:multiLevelType w:val="hybridMultilevel"/>
    <w:tmpl w:val="82AC94EA"/>
    <w:lvl w:ilvl="0" w:tplc="BA9A19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92EC0"/>
    <w:multiLevelType w:val="hybridMultilevel"/>
    <w:tmpl w:val="17D4A96A"/>
    <w:lvl w:ilvl="0" w:tplc="06FA0B1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70967"/>
    <w:multiLevelType w:val="hybridMultilevel"/>
    <w:tmpl w:val="422261B4"/>
    <w:lvl w:ilvl="0" w:tplc="D5FE0C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CF1709D"/>
    <w:multiLevelType w:val="hybridMultilevel"/>
    <w:tmpl w:val="82649C1A"/>
    <w:lvl w:ilvl="0" w:tplc="45D0A48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855BB"/>
    <w:multiLevelType w:val="hybridMultilevel"/>
    <w:tmpl w:val="29A284A6"/>
    <w:lvl w:ilvl="0" w:tplc="5316C2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F0162A2"/>
    <w:multiLevelType w:val="hybridMultilevel"/>
    <w:tmpl w:val="D9F04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91AF7"/>
    <w:multiLevelType w:val="multilevel"/>
    <w:tmpl w:val="68E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63"/>
        </w:tabs>
        <w:ind w:left="1063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0C162C8"/>
    <w:multiLevelType w:val="hybridMultilevel"/>
    <w:tmpl w:val="BD48E41C"/>
    <w:lvl w:ilvl="0" w:tplc="31B8E5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C940107"/>
    <w:multiLevelType w:val="hybridMultilevel"/>
    <w:tmpl w:val="C09218A0"/>
    <w:lvl w:ilvl="0" w:tplc="DA128E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D"/>
    <w:rsid w:val="00071C52"/>
    <w:rsid w:val="000751D9"/>
    <w:rsid w:val="0024309D"/>
    <w:rsid w:val="003406D4"/>
    <w:rsid w:val="004D2F7D"/>
    <w:rsid w:val="00546271"/>
    <w:rsid w:val="005E371E"/>
    <w:rsid w:val="00613508"/>
    <w:rsid w:val="00680F6E"/>
    <w:rsid w:val="007E58ED"/>
    <w:rsid w:val="008F22D5"/>
    <w:rsid w:val="00976457"/>
    <w:rsid w:val="00C47E15"/>
    <w:rsid w:val="00C55588"/>
    <w:rsid w:val="00DA3A4C"/>
    <w:rsid w:val="00DE07A5"/>
    <w:rsid w:val="00E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508"/>
    <w:pPr>
      <w:ind w:left="720"/>
      <w:contextualSpacing/>
    </w:pPr>
  </w:style>
  <w:style w:type="table" w:styleId="a5">
    <w:name w:val="Table Grid"/>
    <w:basedOn w:val="a1"/>
    <w:rsid w:val="008F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F2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3508"/>
    <w:pPr>
      <w:ind w:left="720"/>
      <w:contextualSpacing/>
    </w:pPr>
  </w:style>
  <w:style w:type="table" w:styleId="a5">
    <w:name w:val="Table Grid"/>
    <w:basedOn w:val="a1"/>
    <w:rsid w:val="008F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F2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Галиахметова</dc:creator>
  <cp:lastModifiedBy>Юлия Сергеевна Сметанина</cp:lastModifiedBy>
  <cp:revision>3</cp:revision>
  <cp:lastPrinted>2016-05-16T04:32:00Z</cp:lastPrinted>
  <dcterms:created xsi:type="dcterms:W3CDTF">2016-06-09T10:24:00Z</dcterms:created>
  <dcterms:modified xsi:type="dcterms:W3CDTF">2016-06-09T10:27:00Z</dcterms:modified>
</cp:coreProperties>
</file>