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9C" w:rsidRPr="0049309C" w:rsidRDefault="0049309C" w:rsidP="0049309C">
      <w:pPr>
        <w:pStyle w:val="Default"/>
      </w:pPr>
      <w:bookmarkStart w:id="0" w:name="_GoBack"/>
      <w:bookmarkEnd w:id="0"/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DC24EC" w:rsidP="0049309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от 02.07.2014 №2079-п</w:t>
      </w: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49309C">
        <w:rPr>
          <w:bCs/>
          <w:sz w:val="28"/>
          <w:szCs w:val="28"/>
        </w:rPr>
        <w:t xml:space="preserve">утверждении Положения </w:t>
      </w: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49309C">
        <w:rPr>
          <w:bCs/>
          <w:sz w:val="28"/>
          <w:szCs w:val="28"/>
        </w:rPr>
        <w:t>б общественном</w:t>
      </w:r>
      <w:r>
        <w:rPr>
          <w:bCs/>
          <w:sz w:val="28"/>
          <w:szCs w:val="28"/>
        </w:rPr>
        <w:t xml:space="preserve"> </w:t>
      </w:r>
      <w:r w:rsidRPr="0049309C">
        <w:rPr>
          <w:bCs/>
          <w:sz w:val="28"/>
          <w:szCs w:val="28"/>
        </w:rPr>
        <w:t xml:space="preserve">совете </w:t>
      </w:r>
      <w:proofErr w:type="gramStart"/>
      <w:r w:rsidRPr="0049309C">
        <w:rPr>
          <w:bCs/>
          <w:sz w:val="28"/>
          <w:szCs w:val="28"/>
        </w:rPr>
        <w:t>по</w:t>
      </w:r>
      <w:proofErr w:type="gramEnd"/>
    </w:p>
    <w:p w:rsid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 xml:space="preserve">формированию </w:t>
      </w:r>
      <w:proofErr w:type="gramStart"/>
      <w:r w:rsidRPr="0049309C">
        <w:rPr>
          <w:bCs/>
          <w:sz w:val="28"/>
          <w:szCs w:val="28"/>
        </w:rPr>
        <w:t>независимой</w:t>
      </w:r>
      <w:proofErr w:type="gramEnd"/>
      <w:r w:rsidRPr="0049309C">
        <w:rPr>
          <w:bCs/>
          <w:sz w:val="28"/>
          <w:szCs w:val="28"/>
        </w:rPr>
        <w:t xml:space="preserve"> </w:t>
      </w:r>
    </w:p>
    <w:p w:rsid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 xml:space="preserve">системы оценки качества работы </w:t>
      </w:r>
    </w:p>
    <w:p w:rsid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Pr="0049309C">
        <w:rPr>
          <w:bCs/>
          <w:sz w:val="28"/>
          <w:szCs w:val="28"/>
        </w:rPr>
        <w:t xml:space="preserve">учреждений </w:t>
      </w: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 xml:space="preserve">культуры и </w:t>
      </w:r>
      <w:proofErr w:type="gramStart"/>
      <w:r w:rsidRPr="0049309C">
        <w:rPr>
          <w:bCs/>
          <w:sz w:val="28"/>
          <w:szCs w:val="28"/>
        </w:rPr>
        <w:t>дополнительного</w:t>
      </w:r>
      <w:proofErr w:type="gramEnd"/>
    </w:p>
    <w:p w:rsid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 xml:space="preserve">образования, </w:t>
      </w:r>
      <w:proofErr w:type="gramStart"/>
      <w:r w:rsidRPr="0049309C">
        <w:rPr>
          <w:bCs/>
          <w:sz w:val="28"/>
          <w:szCs w:val="28"/>
        </w:rPr>
        <w:t>подведомственных</w:t>
      </w:r>
      <w:proofErr w:type="gramEnd"/>
      <w:r w:rsidRPr="0049309C">
        <w:rPr>
          <w:bCs/>
          <w:sz w:val="28"/>
          <w:szCs w:val="28"/>
        </w:rPr>
        <w:t xml:space="preserve"> </w:t>
      </w:r>
    </w:p>
    <w:p w:rsid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>управлению культуры администрации</w:t>
      </w:r>
    </w:p>
    <w:p w:rsidR="0049309C" w:rsidRPr="0049309C" w:rsidRDefault="0049309C" w:rsidP="0049309C">
      <w:pPr>
        <w:pStyle w:val="Default"/>
        <w:rPr>
          <w:bCs/>
          <w:sz w:val="28"/>
          <w:szCs w:val="28"/>
        </w:rPr>
      </w:pPr>
      <w:r w:rsidRPr="0049309C">
        <w:rPr>
          <w:bCs/>
          <w:sz w:val="28"/>
          <w:szCs w:val="28"/>
        </w:rPr>
        <w:t>Копейского городского округа</w:t>
      </w:r>
      <w:r>
        <w:rPr>
          <w:bCs/>
          <w:sz w:val="28"/>
          <w:szCs w:val="28"/>
        </w:rPr>
        <w:t>»</w:t>
      </w:r>
    </w:p>
    <w:p w:rsidR="0049309C" w:rsidRPr="0049309C" w:rsidRDefault="0049309C" w:rsidP="0049309C">
      <w:pPr>
        <w:pStyle w:val="Default"/>
        <w:rPr>
          <w:sz w:val="28"/>
          <w:szCs w:val="28"/>
        </w:rPr>
      </w:pPr>
    </w:p>
    <w:p w:rsidR="0049309C" w:rsidRPr="0049309C" w:rsidRDefault="0049309C" w:rsidP="0049309C">
      <w:pPr>
        <w:pStyle w:val="Default"/>
        <w:ind w:firstLine="708"/>
        <w:contextualSpacing/>
        <w:jc w:val="both"/>
        <w:rPr>
          <w:sz w:val="28"/>
          <w:szCs w:val="28"/>
        </w:rPr>
      </w:pPr>
      <w:proofErr w:type="gramStart"/>
      <w:r w:rsidRPr="0049309C">
        <w:rPr>
          <w:sz w:val="28"/>
          <w:szCs w:val="28"/>
        </w:rPr>
        <w:t xml:space="preserve">В соответствии с постановлением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приказом Министерства культуры России от 30.09.2013 № 1505 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 администрация Копейского городского округа </w:t>
      </w:r>
      <w:proofErr w:type="gramEnd"/>
    </w:p>
    <w:p w:rsidR="0049309C" w:rsidRPr="0049309C" w:rsidRDefault="0049309C" w:rsidP="0049309C">
      <w:pPr>
        <w:pStyle w:val="Default"/>
        <w:contextualSpacing/>
        <w:jc w:val="both"/>
        <w:rPr>
          <w:sz w:val="28"/>
          <w:szCs w:val="28"/>
        </w:rPr>
      </w:pPr>
      <w:r w:rsidRPr="0049309C">
        <w:rPr>
          <w:sz w:val="28"/>
          <w:szCs w:val="28"/>
        </w:rPr>
        <w:t>ПОСТАНОВЛЯЕТ:</w:t>
      </w:r>
    </w:p>
    <w:p w:rsidR="0049309C" w:rsidRPr="0049309C" w:rsidRDefault="0049309C" w:rsidP="0049309C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49309C">
        <w:rPr>
          <w:sz w:val="28"/>
          <w:szCs w:val="28"/>
        </w:rPr>
        <w:t xml:space="preserve">1. Утвердить прилагаемое Положение «Об общественном совете по формированию независимой </w:t>
      </w:r>
      <w:proofErr w:type="gramStart"/>
      <w:r w:rsidRPr="0049309C">
        <w:rPr>
          <w:sz w:val="28"/>
          <w:szCs w:val="28"/>
        </w:rPr>
        <w:t>системы оценки качества работы муниципальных учреждений культуры</w:t>
      </w:r>
      <w:proofErr w:type="gramEnd"/>
      <w:r w:rsidRPr="0049309C">
        <w:rPr>
          <w:sz w:val="28"/>
          <w:szCs w:val="28"/>
        </w:rPr>
        <w:t xml:space="preserve"> и дополнительного образования, подведомственных управлению культуры администрации Копейского городского округа». </w:t>
      </w:r>
    </w:p>
    <w:p w:rsidR="00EB6B58" w:rsidRDefault="0049309C" w:rsidP="00EB6B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9C">
        <w:rPr>
          <w:rFonts w:ascii="Times New Roman" w:hAnsi="Times New Roman" w:cs="Times New Roman"/>
          <w:sz w:val="28"/>
          <w:szCs w:val="28"/>
        </w:rPr>
        <w:t>2. Управлению по связям с общественностью администрации Копейского городского округа (</w:t>
      </w:r>
      <w:proofErr w:type="spellStart"/>
      <w:r w:rsidR="00EB6B58">
        <w:rPr>
          <w:rFonts w:ascii="Times New Roman" w:hAnsi="Times New Roman" w:cs="Times New Roman"/>
          <w:sz w:val="28"/>
          <w:szCs w:val="28"/>
        </w:rPr>
        <w:t>Хасаншин</w:t>
      </w:r>
      <w:proofErr w:type="spellEnd"/>
      <w:r w:rsidR="00EB6B58">
        <w:rPr>
          <w:rFonts w:ascii="Times New Roman" w:hAnsi="Times New Roman" w:cs="Times New Roman"/>
          <w:sz w:val="28"/>
          <w:szCs w:val="28"/>
        </w:rPr>
        <w:t xml:space="preserve"> В.Э.)</w:t>
      </w:r>
      <w:r w:rsidRPr="0049309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EB6B58" w:rsidRDefault="00EB6B58" w:rsidP="00EB6B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309C" w:rsidRPr="00493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бухгалтерского учета и отчетности администрации Копейского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 оплатить расходы, связанные с опубликованием, за счет средств, предусмотренных на эти цели.</w:t>
      </w:r>
    </w:p>
    <w:p w:rsidR="0049309C" w:rsidRPr="0049309C" w:rsidRDefault="00EB6B58" w:rsidP="00EB6B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309C" w:rsidRPr="0049309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Копейского городского округа по социальному развитию Бисерова В.Г.</w:t>
      </w:r>
    </w:p>
    <w:p w:rsidR="0049309C" w:rsidRPr="0049309C" w:rsidRDefault="0049309C" w:rsidP="004930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9C">
        <w:rPr>
          <w:rFonts w:ascii="Times New Roman" w:hAnsi="Times New Roman" w:cs="Times New Roman"/>
          <w:sz w:val="28"/>
          <w:szCs w:val="28"/>
        </w:rPr>
        <w:tab/>
      </w:r>
      <w:r w:rsidR="00EB6B58">
        <w:rPr>
          <w:rFonts w:ascii="Times New Roman" w:hAnsi="Times New Roman" w:cs="Times New Roman"/>
          <w:sz w:val="28"/>
          <w:szCs w:val="28"/>
        </w:rPr>
        <w:t>5</w:t>
      </w:r>
      <w:r w:rsidRPr="004930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49309C" w:rsidRPr="0049309C" w:rsidRDefault="0049309C" w:rsidP="0049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9C" w:rsidRDefault="0049309C" w:rsidP="0049309C">
      <w:pPr>
        <w:rPr>
          <w:rFonts w:ascii="Times New Roman" w:hAnsi="Times New Roman" w:cs="Times New Roman"/>
          <w:sz w:val="28"/>
          <w:szCs w:val="28"/>
        </w:rPr>
      </w:pPr>
      <w:r w:rsidRPr="0049309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309C">
        <w:rPr>
          <w:rFonts w:ascii="Times New Roman" w:hAnsi="Times New Roman" w:cs="Times New Roman"/>
          <w:sz w:val="28"/>
          <w:szCs w:val="28"/>
        </w:rPr>
        <w:t>В.В. Истомин</w:t>
      </w: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DC24E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C24EC" w:rsidRDefault="00DC24EC" w:rsidP="00DC24E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C24EC" w:rsidRDefault="00DC24EC" w:rsidP="00DC24E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DC24EC" w:rsidRDefault="00DC24EC" w:rsidP="00DC24E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02.07.2014  № 2079-п</w:t>
      </w:r>
    </w:p>
    <w:p w:rsidR="00DC24EC" w:rsidRDefault="00DC24EC" w:rsidP="00DC24E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DC24EC">
      <w:pPr>
        <w:pStyle w:val="Default"/>
        <w:rPr>
          <w:b/>
          <w:bCs/>
          <w:sz w:val="28"/>
          <w:szCs w:val="28"/>
        </w:rPr>
      </w:pP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общественном совете по формированию </w:t>
      </w: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независимой системы оценки качества работы </w:t>
      </w: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культуры и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образования,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управлению культуры </w:t>
      </w: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Копейского городского округа»</w:t>
      </w:r>
    </w:p>
    <w:p w:rsidR="00DC24EC" w:rsidRDefault="00DC24EC" w:rsidP="00DC24EC">
      <w:pPr>
        <w:pStyle w:val="Default"/>
        <w:jc w:val="center"/>
        <w:rPr>
          <w:sz w:val="28"/>
          <w:szCs w:val="28"/>
        </w:rPr>
      </w:pPr>
    </w:p>
    <w:p w:rsidR="00DC24EC" w:rsidRDefault="00DC24EC" w:rsidP="00DC24EC">
      <w:pPr>
        <w:pStyle w:val="Default"/>
        <w:numPr>
          <w:ilvl w:val="0"/>
          <w:numId w:val="1"/>
        </w:num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DC24EC" w:rsidRDefault="00DC24EC" w:rsidP="00DC24EC">
      <w:pPr>
        <w:pStyle w:val="Default"/>
        <w:ind w:left="720"/>
        <w:contextualSpacing/>
        <w:rPr>
          <w:sz w:val="28"/>
          <w:szCs w:val="28"/>
        </w:rPr>
      </w:pP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основные задачи, права, порядок формирования и порядок деятельности общественного совета по формированию независимой </w:t>
      </w:r>
      <w:proofErr w:type="gramStart"/>
      <w:r>
        <w:rPr>
          <w:sz w:val="28"/>
          <w:szCs w:val="28"/>
        </w:rPr>
        <w:t>системы оценки качества работы муниципальных учреждений культуры</w:t>
      </w:r>
      <w:proofErr w:type="gramEnd"/>
      <w:r>
        <w:rPr>
          <w:sz w:val="28"/>
          <w:szCs w:val="28"/>
        </w:rPr>
        <w:t xml:space="preserve"> и дополнительного образования, подведомственных управлению культуры администрации Копейского городского округа» (далее – общественный совет).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Общественный совет является постоянно действующим совещательным органом при администрации Копейского городского округа Челябинской области (далее – администрация, округ).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Общественный совет создается в целях: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повышения качества работы муниципальных учреждений культуры и дополнительного образования, подведомственных управлению культуры администрации (далее - учреждения);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повышения открытости и доступности информации о деятельности учреждений;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обеспечения взаимодействия с общественными организациями, иными некоммерческими организациями, экспертами по вопросам повышения качества работы учреждений.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Челябинской области, иными нормативными правовыми актами округа, а также настоящим Положением.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</w:p>
    <w:p w:rsidR="00DC24EC" w:rsidRDefault="00DC24EC" w:rsidP="00DC24EC">
      <w:pPr>
        <w:pStyle w:val="Default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Цели, задачи и полномочия общественного совета</w:t>
      </w:r>
    </w:p>
    <w:p w:rsidR="00DC24EC" w:rsidRDefault="00DC24EC" w:rsidP="00DC24EC">
      <w:pPr>
        <w:pStyle w:val="Default"/>
        <w:ind w:left="1440"/>
        <w:contextualSpacing/>
        <w:rPr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Общественный совет создаётся в целях оценки качества работы учреждений для дальнейшего повышения качества их работы.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Основные задачи общественного совета: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проведение экспертной оценки содержания и результатов деятельности учреждений;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формирование предложений об улучшении качества работы учреждений. </w:t>
      </w:r>
    </w:p>
    <w:p w:rsidR="00DC24EC" w:rsidRDefault="00DC24EC" w:rsidP="00DC24E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инициатив граждан, общественных организаций и иных организаций, связанных с выявлением и решением наиболее актуальных проблем в сферах деятельности учреждений.</w:t>
      </w:r>
    </w:p>
    <w:p w:rsidR="00DC24EC" w:rsidRDefault="00DC24EC" w:rsidP="00DC24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Основные полномочия общественного совета: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формирование перечня учреждений для проведения оценки качества их работы на основе изучения результатов общественного мнения;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определение критериев эффективности работы учреждений, которые характеризуют: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открытость и доступность информации об учреждении;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комфортность условий и доступность получения услуг, в том числе для граждан с ограниченными возможностями здоровья;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ценовую доступность получения услуги;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доброжелательность, вежливость и компетентность работников учреждения;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долю получателей услуг, удовлетворенных качеством обслуживания в учреждении;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установление </w:t>
      </w:r>
      <w:proofErr w:type="gramStart"/>
      <w:r>
        <w:rPr>
          <w:color w:val="auto"/>
          <w:sz w:val="28"/>
          <w:szCs w:val="28"/>
        </w:rPr>
        <w:t>порядка оценки качества работы учреждений</w:t>
      </w:r>
      <w:proofErr w:type="gramEnd"/>
      <w:r>
        <w:rPr>
          <w:color w:val="auto"/>
          <w:sz w:val="28"/>
          <w:szCs w:val="28"/>
        </w:rPr>
        <w:t xml:space="preserve"> на основании определенных критериев эффективности работы учреждений;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экспертами;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предоставление управлению культуры администрации: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информации о результатах оценки качества работы учреждений; </w:t>
      </w:r>
    </w:p>
    <w:p w:rsidR="00DC24EC" w:rsidRDefault="00DC24EC" w:rsidP="00DC24E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предложений об улучшении качества работы учреждений, а также об организации доступа к информации, необходимой для лиц, обратившихся за предоставлением услуг;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создание по вопросам деятельности общественного совета рабочих (экспертных) групп.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Права общественного совета</w:t>
      </w:r>
    </w:p>
    <w:p w:rsidR="00DC24EC" w:rsidRDefault="00DC24EC" w:rsidP="00DC24EC">
      <w:pPr>
        <w:pStyle w:val="a8"/>
        <w:ind w:left="1440"/>
        <w:rPr>
          <w:b/>
          <w:sz w:val="28"/>
          <w:szCs w:val="28"/>
        </w:rPr>
      </w:pPr>
    </w:p>
    <w:p w:rsidR="00DC24EC" w:rsidRDefault="00DC24EC" w:rsidP="00DC2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осуществления возложенных задач и осуществления полномочий общественный совет имеет право:</w:t>
      </w:r>
    </w:p>
    <w:p w:rsidR="00DC24EC" w:rsidRDefault="00DC24EC" w:rsidP="00DC2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и получать дополнительную информацию, необходимую для проведения независимой оценки качества работы учреждений;</w:t>
      </w:r>
    </w:p>
    <w:p w:rsidR="00DC24EC" w:rsidRDefault="00DC24EC" w:rsidP="00DC24E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приглашать на заседания общественного совета руководителей органов исполнительной власти округа, руководителей учреждений, а также представителей иных общественных объединений и организаций; </w:t>
      </w:r>
    </w:p>
    <w:p w:rsidR="00DC24EC" w:rsidRDefault="00DC24EC" w:rsidP="00DC2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привлекать специализированные рейтинговые агентства.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</w:p>
    <w:p w:rsidR="00DC24EC" w:rsidRDefault="00DC24EC" w:rsidP="00DC24EC">
      <w:pPr>
        <w:pStyle w:val="Default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общественного совета</w:t>
      </w:r>
    </w:p>
    <w:p w:rsidR="00DC24EC" w:rsidRDefault="00DC24EC" w:rsidP="00DC24EC">
      <w:pPr>
        <w:pStyle w:val="Default"/>
        <w:ind w:left="1440"/>
        <w:contextualSpacing/>
        <w:rPr>
          <w:sz w:val="28"/>
          <w:szCs w:val="28"/>
        </w:rPr>
      </w:pP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Общественный совет формируется на основе добровольного участия граждан в его деятельности. </w:t>
      </w:r>
    </w:p>
    <w:p w:rsidR="00DC24EC" w:rsidRDefault="00DC24EC" w:rsidP="00DC24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Количественный состав общественного совета составляет 7 человек.</w:t>
      </w: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Персональный состав общественного совета формируется из числа представителей общественных организаций, профессиональных сообществ, средств массовой информации и иных экспертов. </w:t>
      </w: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Состав общественного совета утверждается постановлением администрации. При формировании персонального состава общественного совета должно быть обеспечено отсутствие конфликта интересов.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13. Члены общественного совета исполняют свои обязанности на общественных началах.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 Член общественного совета может выйти из состава общественного совета на основании письменного заявления.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непрерывно. </w:t>
      </w:r>
    </w:p>
    <w:p w:rsidR="00DC24EC" w:rsidRDefault="00DC24EC" w:rsidP="00DC24E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Председатель общественного совета, заместитель председателя общественного совета, секретарь общественного совета избираются на первом заседании членами общественного совета из утверждённого состава общественного совета при условии кворума.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</w:p>
    <w:p w:rsidR="00DC24EC" w:rsidRDefault="00DC24EC" w:rsidP="00DC24EC">
      <w:pPr>
        <w:pStyle w:val="Default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общественного совета</w:t>
      </w:r>
    </w:p>
    <w:p w:rsidR="00DC24EC" w:rsidRDefault="00DC24EC" w:rsidP="00DC24EC">
      <w:pPr>
        <w:pStyle w:val="Default"/>
        <w:ind w:left="1440"/>
        <w:contextualSpacing/>
        <w:rPr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17. Председатель общественного совета: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утверждает план работы, повестку заседания и список лиц, приглашенных на заседание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организует работу общественного совета и председательствует на его заседаниях;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подписывает протоколы заседаний и другие документы, исходящие от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вносит предложения по вопросу внесения изменений в настоящее Положение;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взаимодействует с начальником управления культуры администрации по вопросам реализации решений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иные полномочия по обеспечению деятельности общественного совета согласно действующему законодательству и данному положению.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18. Заместитель председателя общественного совета: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председательствует на заседаниях общественного совета в случае отсутствия председателя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участвует в организации работы общественного совета и подготовке планов работы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19. Члены общественного совета имеют право: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вносить предложения по формированию повестки заседаний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вносить предложения в план работы общественного совета; </w:t>
      </w: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предлагать кандидатуры гражданских (муниципальных) служащих и иных лиц для участия в заседаниях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участвовать в подготовке материалов к заседаниям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высказывать особое мнение по вопросам, рассматриваемым на заседаниях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6) вносить предложения по вопросу формирования экспертных и рабочих групп, создаваемых общественным советом;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7) осуществлять иные полномочия в рамках деятельности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20. Секретарь общественного совета: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ведет протокол заседания общественного совета; </w:t>
      </w:r>
    </w:p>
    <w:p w:rsidR="00DC24EC" w:rsidRDefault="00DC24EC" w:rsidP="00DC2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уведомляет членов общественного совета о дате и времени предстоящего заседания;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готовит проекты решений общественного совета и иных документов, исходящих от общественного совета;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взаимодействует с управлением культуры администрации по вопросам организационно-технического и информационного сопровождения деятельности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21. 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22. Основной формой деятельности общественного совета являются заседания.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23. Очередные заседания общественного совета проводятся не реже одного раза в полугодие в соответствии с планом работы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Внеочередное заседание общественного совета проводится по решению председателя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25. Члены общественного совета лично участвуют в заседаниях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26. Заседание общественного совета считается правомочным, если в нем участвуют не менее половины членов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27. Решения общественного совета по вопросам, рассматриваемым на его заседаниях, принимаются открытым голосованием простым большинством голосов.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28.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29. Решения, принятые на заседаниях общественного совета, оформляются протоколом заседания общественного совета.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30.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 </w:t>
      </w: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31. 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 </w:t>
      </w:r>
    </w:p>
    <w:p w:rsidR="00DC24EC" w:rsidRDefault="00DC24EC" w:rsidP="00DC24EC">
      <w:pPr>
        <w:pStyle w:val="Default"/>
        <w:rPr>
          <w:b/>
          <w:bCs/>
          <w:sz w:val="28"/>
          <w:szCs w:val="28"/>
        </w:rPr>
      </w:pPr>
    </w:p>
    <w:p w:rsidR="00DC24EC" w:rsidRDefault="00DC24EC" w:rsidP="00DC24EC">
      <w:pPr>
        <w:pStyle w:val="Default"/>
        <w:numPr>
          <w:ilvl w:val="0"/>
          <w:numId w:val="1"/>
        </w:num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Заключительные положения</w:t>
      </w:r>
    </w:p>
    <w:p w:rsidR="00DC24EC" w:rsidRDefault="00DC24EC" w:rsidP="00DC24EC">
      <w:pPr>
        <w:pStyle w:val="Default"/>
        <w:ind w:left="1440"/>
        <w:contextualSpacing/>
        <w:rPr>
          <w:sz w:val="28"/>
          <w:szCs w:val="28"/>
        </w:rPr>
      </w:pPr>
    </w:p>
    <w:p w:rsidR="00DC24EC" w:rsidRDefault="00DC24EC" w:rsidP="00DC24E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32. Информация о решениях, принятых общественным советом, экспертными и рабочими группами общественного совета, размещается на официальном сайте управления культуры администрации в сети Интернет не позднее чем через 10 рабочих дней после принятия указанных решений. </w:t>
      </w:r>
    </w:p>
    <w:p w:rsidR="00DC24EC" w:rsidRDefault="00DC24EC" w:rsidP="00DC2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Организационно-техническое обеспечение деятельности общественного совета осуществляется управлением культуры администрации.</w:t>
      </w:r>
    </w:p>
    <w:p w:rsidR="00DC24EC" w:rsidRDefault="00DC24EC" w:rsidP="00DC24EC">
      <w:pPr>
        <w:pStyle w:val="a7"/>
        <w:tabs>
          <w:tab w:val="left" w:pos="6761"/>
        </w:tabs>
        <w:ind w:firstLine="0"/>
        <w:rPr>
          <w:rFonts w:ascii="Times New Roman" w:hAnsi="Times New Roman"/>
          <w:sz w:val="28"/>
          <w:szCs w:val="28"/>
        </w:rPr>
      </w:pPr>
    </w:p>
    <w:p w:rsidR="00DC24EC" w:rsidRDefault="00DC24EC" w:rsidP="00DC24EC">
      <w:pPr>
        <w:pStyle w:val="a7"/>
        <w:tabs>
          <w:tab w:val="left" w:pos="676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C24EC" w:rsidRDefault="00DC24EC" w:rsidP="00DC24EC">
      <w:pPr>
        <w:pStyle w:val="a7"/>
        <w:tabs>
          <w:tab w:val="left" w:pos="676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социальному развитию                                                                       В.Г. </w:t>
      </w:r>
      <w:proofErr w:type="spellStart"/>
      <w:r>
        <w:rPr>
          <w:rFonts w:ascii="Times New Roman" w:hAnsi="Times New Roman"/>
          <w:sz w:val="28"/>
          <w:szCs w:val="28"/>
        </w:rPr>
        <w:t>Бисеров</w:t>
      </w:r>
      <w:proofErr w:type="spellEnd"/>
    </w:p>
    <w:p w:rsidR="00DC24EC" w:rsidRDefault="00DC24EC" w:rsidP="00DC24EC">
      <w:pPr>
        <w:ind w:firstLine="708"/>
      </w:pPr>
    </w:p>
    <w:p w:rsidR="00DC24EC" w:rsidRDefault="00DC24EC" w:rsidP="00DC24EC"/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DC24EC" w:rsidRPr="0049309C" w:rsidRDefault="00DC24EC" w:rsidP="0049309C">
      <w:pPr>
        <w:rPr>
          <w:rFonts w:ascii="Times New Roman" w:hAnsi="Times New Roman" w:cs="Times New Roman"/>
          <w:sz w:val="28"/>
          <w:szCs w:val="28"/>
        </w:rPr>
      </w:pPr>
    </w:p>
    <w:p w:rsidR="00F4098D" w:rsidRDefault="00F4098D"/>
    <w:sectPr w:rsidR="00F4098D" w:rsidSect="00493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19" w:rsidRDefault="00B35519" w:rsidP="005A21B4">
      <w:pPr>
        <w:spacing w:after="0" w:line="240" w:lineRule="auto"/>
      </w:pPr>
      <w:r>
        <w:separator/>
      </w:r>
    </w:p>
  </w:endnote>
  <w:endnote w:type="continuationSeparator" w:id="0">
    <w:p w:rsidR="00B35519" w:rsidRDefault="00B35519" w:rsidP="005A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ED" w:rsidRDefault="00B239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ED" w:rsidRDefault="00B239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ED" w:rsidRDefault="00B239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19" w:rsidRDefault="00B35519" w:rsidP="005A21B4">
      <w:pPr>
        <w:spacing w:after="0" w:line="240" w:lineRule="auto"/>
      </w:pPr>
      <w:r>
        <w:separator/>
      </w:r>
    </w:p>
  </w:footnote>
  <w:footnote w:type="continuationSeparator" w:id="0">
    <w:p w:rsidR="00B35519" w:rsidRDefault="00B35519" w:rsidP="005A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ED" w:rsidRDefault="00B239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877"/>
      <w:docPartObj>
        <w:docPartGallery w:val="Page Numbers (Top of Page)"/>
        <w:docPartUnique/>
      </w:docPartObj>
    </w:sdtPr>
    <w:sdtEndPr/>
    <w:sdtContent>
      <w:p w:rsidR="00B239ED" w:rsidRDefault="00A61E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1B4" w:rsidRDefault="005A21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ED" w:rsidRDefault="00B239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E93"/>
    <w:multiLevelType w:val="hybridMultilevel"/>
    <w:tmpl w:val="94C8225C"/>
    <w:lvl w:ilvl="0" w:tplc="75D2595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C"/>
    <w:rsid w:val="0010548D"/>
    <w:rsid w:val="00353CDB"/>
    <w:rsid w:val="0049309C"/>
    <w:rsid w:val="00560294"/>
    <w:rsid w:val="005A13BD"/>
    <w:rsid w:val="005A21B4"/>
    <w:rsid w:val="00610D13"/>
    <w:rsid w:val="00694721"/>
    <w:rsid w:val="006E2D96"/>
    <w:rsid w:val="0098118F"/>
    <w:rsid w:val="00A61EF6"/>
    <w:rsid w:val="00AA0335"/>
    <w:rsid w:val="00B239ED"/>
    <w:rsid w:val="00B35519"/>
    <w:rsid w:val="00DC24EC"/>
    <w:rsid w:val="00E4516F"/>
    <w:rsid w:val="00E71D30"/>
    <w:rsid w:val="00EB6B58"/>
    <w:rsid w:val="00F4098D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0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5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1B4"/>
  </w:style>
  <w:style w:type="paragraph" w:styleId="a5">
    <w:name w:val="footer"/>
    <w:basedOn w:val="a"/>
    <w:link w:val="a6"/>
    <w:uiPriority w:val="99"/>
    <w:semiHidden/>
    <w:unhideWhenUsed/>
    <w:rsid w:val="005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1B4"/>
  </w:style>
  <w:style w:type="paragraph" w:styleId="a7">
    <w:name w:val="No Spacing"/>
    <w:qFormat/>
    <w:rsid w:val="00DC24E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C24E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0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5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1B4"/>
  </w:style>
  <w:style w:type="paragraph" w:styleId="a5">
    <w:name w:val="footer"/>
    <w:basedOn w:val="a"/>
    <w:link w:val="a6"/>
    <w:uiPriority w:val="99"/>
    <w:semiHidden/>
    <w:unhideWhenUsed/>
    <w:rsid w:val="005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1B4"/>
  </w:style>
  <w:style w:type="paragraph" w:styleId="a7">
    <w:name w:val="No Spacing"/>
    <w:qFormat/>
    <w:rsid w:val="00DC24E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C24E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Юлия Сергеевна Сметанина</cp:lastModifiedBy>
  <cp:revision>2</cp:revision>
  <cp:lastPrinted>2014-06-25T09:20:00Z</cp:lastPrinted>
  <dcterms:created xsi:type="dcterms:W3CDTF">2014-11-24T09:52:00Z</dcterms:created>
  <dcterms:modified xsi:type="dcterms:W3CDTF">2014-11-24T09:52:00Z</dcterms:modified>
</cp:coreProperties>
</file>